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1486D" w14:textId="77777777" w:rsidR="009C66E2" w:rsidRPr="001467A1" w:rsidRDefault="009C66E2" w:rsidP="009C66E2">
      <w:pPr>
        <w:pStyle w:val="Titre"/>
      </w:pPr>
    </w:p>
    <w:p w14:paraId="2B643B1E" w14:textId="295E7D83" w:rsidR="009C66E2" w:rsidRDefault="00E14CFC" w:rsidP="009C66E2">
      <w:pPr>
        <w:pStyle w:val="Titre"/>
      </w:pPr>
      <w:r>
        <w:rPr>
          <w:noProof/>
        </w:rPr>
        <w:drawing>
          <wp:inline distT="0" distB="0" distL="0" distR="0" wp14:anchorId="2901CBC7" wp14:editId="2FB97D30">
            <wp:extent cx="5759450" cy="4071620"/>
            <wp:effectExtent l="0" t="0" r="0" b="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p>
    <w:p w14:paraId="3F3CA63F" w14:textId="77777777" w:rsidR="00BC6590" w:rsidRPr="00981A04" w:rsidRDefault="00BC6590" w:rsidP="00525EAE"/>
    <w:p w14:paraId="14C28925"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06140425"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48EFBFA8" w14:textId="77777777" w:rsidR="00BC6590" w:rsidRDefault="00BC6590" w:rsidP="00525EAE">
      <w:pPr>
        <w:spacing w:after="0" w:line="240" w:lineRule="auto"/>
        <w:jc w:val="center"/>
        <w:rPr>
          <w:b/>
        </w:rPr>
      </w:pPr>
    </w:p>
    <w:p w14:paraId="30985D0F" w14:textId="77777777" w:rsidR="004B2FC7" w:rsidRDefault="004B2FC7" w:rsidP="00525EAE">
      <w:pPr>
        <w:spacing w:after="0" w:line="240" w:lineRule="auto"/>
        <w:jc w:val="center"/>
        <w:rPr>
          <w:b/>
        </w:rPr>
      </w:pPr>
    </w:p>
    <w:p w14:paraId="6036D7CC" w14:textId="77777777" w:rsidR="00BC6590" w:rsidRDefault="00BC6590" w:rsidP="00525EAE">
      <w:pPr>
        <w:spacing w:after="0" w:line="240" w:lineRule="auto"/>
        <w:jc w:val="center"/>
        <w:rPr>
          <w:b/>
        </w:rPr>
      </w:pPr>
    </w:p>
    <w:p w14:paraId="330194A9" w14:textId="77777777" w:rsidR="004C6433" w:rsidRPr="001467A1" w:rsidRDefault="004C6433" w:rsidP="004C6433">
      <w:pPr>
        <w:pStyle w:val="SDNListe1"/>
        <w:numPr>
          <w:ilvl w:val="0"/>
          <w:numId w:val="0"/>
        </w:numPr>
        <w:ind w:left="283"/>
        <w:rPr>
          <w:i/>
        </w:rPr>
      </w:pPr>
    </w:p>
    <w:tbl>
      <w:tblPr>
        <w:tblW w:w="0" w:type="auto"/>
        <w:tblBorders>
          <w:top w:val="single" w:sz="12" w:space="0" w:color="222A35" w:themeColor="text2" w:themeShade="80"/>
          <w:left w:val="single" w:sz="12" w:space="0" w:color="222A35" w:themeColor="text2" w:themeShade="80"/>
          <w:bottom w:val="single" w:sz="12" w:space="0" w:color="222A35" w:themeColor="text2" w:themeShade="80"/>
          <w:right w:val="single" w:sz="12" w:space="0" w:color="auto"/>
        </w:tblBorders>
        <w:tblLook w:val="06A0" w:firstRow="1" w:lastRow="0" w:firstColumn="1" w:lastColumn="0" w:noHBand="1" w:noVBand="1"/>
      </w:tblPr>
      <w:tblGrid>
        <w:gridCol w:w="8876"/>
      </w:tblGrid>
      <w:tr w:rsidR="004C6433" w:rsidRPr="001467A1" w14:paraId="3EB9349C" w14:textId="77777777" w:rsidTr="004C6433">
        <w:trPr>
          <w:trHeight w:val="357"/>
        </w:trPr>
        <w:tc>
          <w:tcPr>
            <w:tcW w:w="8876" w:type="dxa"/>
          </w:tcPr>
          <w:p w14:paraId="5EB0F248" w14:textId="6BAECCF0" w:rsidR="00DE29F9" w:rsidRDefault="00E14CFC" w:rsidP="00DE29F9">
            <w:pPr>
              <w:spacing w:after="0" w:line="240" w:lineRule="auto"/>
              <w:jc w:val="center"/>
              <w:rPr>
                <w:b/>
                <w:sz w:val="28"/>
                <w:szCs w:val="28"/>
              </w:rPr>
            </w:pPr>
            <w:r>
              <w:rPr>
                <w:b/>
                <w:sz w:val="28"/>
                <w:szCs w:val="28"/>
              </w:rPr>
              <w:t>Clausier</w:t>
            </w:r>
            <w:r w:rsidR="00A60DEE">
              <w:rPr>
                <w:b/>
                <w:sz w:val="28"/>
                <w:szCs w:val="28"/>
              </w:rPr>
              <w:t xml:space="preserve"> RGPD</w:t>
            </w:r>
            <w:r w:rsidR="00DE29F9">
              <w:rPr>
                <w:b/>
                <w:sz w:val="28"/>
                <w:szCs w:val="28"/>
              </w:rPr>
              <w:t xml:space="preserve"> –</w:t>
            </w:r>
            <w:r w:rsidR="00D95108">
              <w:rPr>
                <w:b/>
                <w:sz w:val="28"/>
                <w:szCs w:val="28"/>
              </w:rPr>
              <w:t xml:space="preserve"> </w:t>
            </w:r>
            <w:r w:rsidR="00DE29F9">
              <w:rPr>
                <w:b/>
                <w:sz w:val="28"/>
                <w:szCs w:val="28"/>
              </w:rPr>
              <w:t>Protection des données à caractère personnel</w:t>
            </w:r>
          </w:p>
          <w:p w14:paraId="454B9AA8" w14:textId="77777777" w:rsidR="00DE29F9" w:rsidRDefault="00DE29F9" w:rsidP="00DE29F9">
            <w:pPr>
              <w:spacing w:after="0" w:line="240" w:lineRule="auto"/>
              <w:jc w:val="center"/>
              <w:rPr>
                <w:b/>
                <w:sz w:val="28"/>
                <w:szCs w:val="28"/>
              </w:rPr>
            </w:pPr>
          </w:p>
          <w:p w14:paraId="00790B75" w14:textId="77777777" w:rsidR="004C6433" w:rsidRPr="002F7B77" w:rsidRDefault="004C6433" w:rsidP="00DE29F9">
            <w:pPr>
              <w:spacing w:after="0" w:line="240" w:lineRule="auto"/>
              <w:jc w:val="center"/>
              <w:rPr>
                <w:b/>
                <w:sz w:val="28"/>
                <w:szCs w:val="28"/>
              </w:rPr>
            </w:pPr>
          </w:p>
        </w:tc>
      </w:tr>
      <w:tr w:rsidR="004C6433" w:rsidRPr="001467A1" w14:paraId="20B30DB5" w14:textId="77777777" w:rsidTr="004C6433">
        <w:trPr>
          <w:trHeight w:val="357"/>
        </w:trPr>
        <w:tc>
          <w:tcPr>
            <w:tcW w:w="8876" w:type="dxa"/>
          </w:tcPr>
          <w:p w14:paraId="62242BD9" w14:textId="77777777" w:rsidR="004C6433" w:rsidRPr="002F7B77" w:rsidRDefault="004C6433" w:rsidP="00836937">
            <w:pPr>
              <w:pStyle w:val="SDNListe1"/>
              <w:numPr>
                <w:ilvl w:val="0"/>
                <w:numId w:val="0"/>
              </w:numPr>
              <w:jc w:val="left"/>
              <w:rPr>
                <w:rFonts w:asciiTheme="minorHAnsi" w:eastAsiaTheme="minorHAnsi" w:hAnsiTheme="minorHAnsi" w:cstheme="minorBidi"/>
                <w:b/>
                <w:bCs w:val="0"/>
                <w:iCs w:val="0"/>
                <w:color w:val="auto"/>
                <w:sz w:val="28"/>
                <w:szCs w:val="28"/>
              </w:rPr>
            </w:pPr>
          </w:p>
        </w:tc>
      </w:tr>
      <w:tr w:rsidR="004C6433" w:rsidRPr="001467A1" w14:paraId="75D63985" w14:textId="77777777" w:rsidTr="004C6433">
        <w:trPr>
          <w:trHeight w:val="374"/>
        </w:trPr>
        <w:tc>
          <w:tcPr>
            <w:tcW w:w="8876" w:type="dxa"/>
          </w:tcPr>
          <w:p w14:paraId="1021A57C" w14:textId="77777777" w:rsidR="004C6433" w:rsidRPr="001467A1" w:rsidRDefault="004C6433" w:rsidP="00836937">
            <w:pPr>
              <w:pStyle w:val="SDNListe1"/>
              <w:numPr>
                <w:ilvl w:val="0"/>
                <w:numId w:val="0"/>
              </w:numPr>
              <w:jc w:val="left"/>
              <w:rPr>
                <w:b/>
                <w:bCs w:val="0"/>
                <w:i/>
                <w:iCs w:val="0"/>
              </w:rPr>
            </w:pPr>
          </w:p>
        </w:tc>
      </w:tr>
    </w:tbl>
    <w:p w14:paraId="36699B5A" w14:textId="77777777" w:rsidR="004C6433" w:rsidRPr="001467A1" w:rsidRDefault="004C6433" w:rsidP="004C6433">
      <w:pPr>
        <w:rPr>
          <w:b/>
          <w:bCs/>
          <w:color w:val="C0504D"/>
          <w:shd w:val="clear" w:color="auto" w:fill="FFFFFF"/>
        </w:rPr>
      </w:pPr>
    </w:p>
    <w:p w14:paraId="0C79A53D" w14:textId="77777777" w:rsidR="004C6433" w:rsidRDefault="004C6433" w:rsidP="009C66E2">
      <w:pPr>
        <w:pStyle w:val="SDNListe1"/>
        <w:numPr>
          <w:ilvl w:val="0"/>
          <w:numId w:val="0"/>
        </w:numPr>
        <w:ind w:left="283"/>
        <w:rPr>
          <w:i/>
        </w:rPr>
      </w:pPr>
    </w:p>
    <w:p w14:paraId="31C4CAF6" w14:textId="77777777" w:rsidR="00071354" w:rsidRDefault="00071354">
      <w:pPr>
        <w:rPr>
          <w:rFonts w:ascii="Century Gothic" w:eastAsiaTheme="majorEastAsia" w:hAnsi="Century Gothic" w:cstheme="majorBidi"/>
          <w:sz w:val="18"/>
          <w:szCs w:val="18"/>
        </w:rPr>
      </w:pPr>
    </w:p>
    <w:p w14:paraId="65AB02E0" w14:textId="77777777" w:rsidR="00DD6FC4" w:rsidRDefault="00DD6FC4" w:rsidP="00DD6FC4">
      <w:pPr>
        <w:pStyle w:val="Titre2"/>
        <w:spacing w:before="0" w:line="240" w:lineRule="auto"/>
        <w:jc w:val="both"/>
        <w:rPr>
          <w:rFonts w:ascii="Century Gothic" w:hAnsi="Century Gothic"/>
          <w:color w:val="auto"/>
          <w:sz w:val="18"/>
          <w:szCs w:val="18"/>
        </w:rPr>
      </w:pPr>
    </w:p>
    <w:p w14:paraId="6C9A3E76" w14:textId="77777777" w:rsidR="00DE29F9" w:rsidRDefault="00DE29F9">
      <w:r>
        <w:br w:type="page"/>
      </w:r>
    </w:p>
    <w:p w14:paraId="745B3511" w14:textId="77777777" w:rsidR="00DD6FC4" w:rsidRPr="00DE29F9" w:rsidRDefault="00DD6FC4" w:rsidP="00DE29F9">
      <w:pPr>
        <w:pStyle w:val="Titre1"/>
        <w:numPr>
          <w:ilvl w:val="0"/>
          <w:numId w:val="21"/>
        </w:numPr>
      </w:pPr>
      <w:r w:rsidRPr="00DE29F9">
        <w:lastRenderedPageBreak/>
        <w:t>Protection des données à caractère personnel</w:t>
      </w:r>
    </w:p>
    <w:p w14:paraId="6A0FC549"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A1061F3"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Il est rappelé que </w:t>
      </w:r>
      <w:r w:rsidRPr="00834C8E">
        <w:rPr>
          <w:rFonts w:ascii="Century Gothic" w:hAnsi="Century Gothic" w:cs="Arial"/>
          <w:sz w:val="18"/>
          <w:szCs w:val="18"/>
        </w:rPr>
        <w:t xml:space="preserve">la règlementation </w:t>
      </w:r>
      <w:r>
        <w:rPr>
          <w:rFonts w:ascii="Century Gothic" w:hAnsi="Century Gothic" w:cs="Arial"/>
          <w:sz w:val="18"/>
          <w:szCs w:val="18"/>
        </w:rPr>
        <w:t xml:space="preserve">applicable </w:t>
      </w:r>
      <w:r w:rsidRPr="00834C8E">
        <w:rPr>
          <w:rFonts w:ascii="Century Gothic" w:hAnsi="Century Gothic" w:cs="Arial"/>
          <w:sz w:val="18"/>
          <w:szCs w:val="18"/>
        </w:rPr>
        <w:t>en matière de protection de données à caractère personnel</w:t>
      </w:r>
      <w:r>
        <w:rPr>
          <w:rFonts w:ascii="Century Gothic" w:hAnsi="Century Gothic" w:cs="Arial"/>
          <w:sz w:val="18"/>
          <w:szCs w:val="18"/>
        </w:rPr>
        <w:t xml:space="preserve"> est </w:t>
      </w:r>
      <w:r w:rsidRPr="00834C8E">
        <w:rPr>
          <w:rFonts w:ascii="Century Gothic" w:hAnsi="Century Gothic" w:cs="Arial"/>
          <w:sz w:val="18"/>
          <w:szCs w:val="18"/>
        </w:rPr>
        <w:t xml:space="preserve">notamment </w:t>
      </w:r>
      <w:r>
        <w:rPr>
          <w:rFonts w:ascii="Century Gothic" w:hAnsi="Century Gothic" w:cs="Arial"/>
          <w:sz w:val="18"/>
          <w:szCs w:val="18"/>
        </w:rPr>
        <w:t>issue du</w:t>
      </w:r>
      <w:r w:rsidRPr="00834C8E">
        <w:rPr>
          <w:rFonts w:ascii="Century Gothic" w:hAnsi="Century Gothic" w:cs="Arial"/>
          <w:sz w:val="18"/>
          <w:szCs w:val="18"/>
        </w:rPr>
        <w:t xml:space="preserve"> Règlement Européen n°2016/679 du 27 avril 2016 </w:t>
      </w:r>
      <w:r w:rsidRPr="00093A87">
        <w:rPr>
          <w:rFonts w:ascii="Century Gothic" w:hAnsi="Century Gothic" w:cs="Arial"/>
          <w:sz w:val="18"/>
          <w:szCs w:val="18"/>
        </w:rPr>
        <w:t>relatif à la protection des personnes physiques à l'égard du traitement des données à caractère personnel et à la li</w:t>
      </w:r>
      <w:r>
        <w:rPr>
          <w:rFonts w:ascii="Century Gothic" w:hAnsi="Century Gothic" w:cs="Arial"/>
          <w:sz w:val="18"/>
          <w:szCs w:val="18"/>
        </w:rPr>
        <w:t xml:space="preserve">bre circulation de ces données </w:t>
      </w:r>
      <w:r w:rsidRPr="00093A87">
        <w:rPr>
          <w:rFonts w:ascii="Century Gothic" w:hAnsi="Century Gothic" w:cs="Arial"/>
          <w:sz w:val="18"/>
          <w:szCs w:val="18"/>
        </w:rPr>
        <w:t>(</w:t>
      </w:r>
      <w:r>
        <w:rPr>
          <w:rFonts w:ascii="Century Gothic" w:hAnsi="Century Gothic" w:cs="Arial"/>
          <w:sz w:val="18"/>
          <w:szCs w:val="18"/>
        </w:rPr>
        <w:t>dit "R</w:t>
      </w:r>
      <w:r w:rsidRPr="00093A87">
        <w:rPr>
          <w:rFonts w:ascii="Century Gothic" w:hAnsi="Century Gothic" w:cs="Arial"/>
          <w:sz w:val="18"/>
          <w:szCs w:val="18"/>
        </w:rPr>
        <w:t xml:space="preserve">èglement </w:t>
      </w:r>
      <w:r>
        <w:rPr>
          <w:rFonts w:ascii="Century Gothic" w:hAnsi="Century Gothic" w:cs="Arial"/>
          <w:sz w:val="18"/>
          <w:szCs w:val="18"/>
        </w:rPr>
        <w:t>Général sur la Protection des D</w:t>
      </w:r>
      <w:r w:rsidRPr="00093A87">
        <w:rPr>
          <w:rFonts w:ascii="Century Gothic" w:hAnsi="Century Gothic" w:cs="Arial"/>
          <w:sz w:val="18"/>
          <w:szCs w:val="18"/>
        </w:rPr>
        <w:t>onnées</w:t>
      </w:r>
      <w:r>
        <w:rPr>
          <w:rFonts w:ascii="Century Gothic" w:hAnsi="Century Gothic" w:cs="Arial"/>
          <w:sz w:val="18"/>
          <w:szCs w:val="18"/>
        </w:rPr>
        <w:t>"(RGPD)</w:t>
      </w:r>
      <w:r w:rsidRPr="00093A87">
        <w:rPr>
          <w:rFonts w:ascii="Century Gothic" w:hAnsi="Century Gothic" w:cs="Arial"/>
          <w:sz w:val="18"/>
          <w:szCs w:val="18"/>
        </w:rPr>
        <w:t>)</w:t>
      </w:r>
      <w:r>
        <w:rPr>
          <w:rFonts w:ascii="Century Gothic" w:hAnsi="Century Gothic" w:cs="Arial"/>
          <w:sz w:val="18"/>
          <w:szCs w:val="18"/>
        </w:rPr>
        <w:t xml:space="preserve"> </w:t>
      </w:r>
      <w:r w:rsidRPr="00834C8E">
        <w:rPr>
          <w:rFonts w:ascii="Century Gothic" w:hAnsi="Century Gothic" w:cs="Arial"/>
          <w:sz w:val="18"/>
          <w:szCs w:val="18"/>
        </w:rPr>
        <w:t>et</w:t>
      </w:r>
      <w:r>
        <w:rPr>
          <w:rFonts w:ascii="Century Gothic" w:hAnsi="Century Gothic" w:cs="Arial"/>
          <w:sz w:val="18"/>
          <w:szCs w:val="18"/>
        </w:rPr>
        <w:t xml:space="preserve"> de</w:t>
      </w:r>
      <w:r w:rsidRPr="00834C8E">
        <w:rPr>
          <w:rFonts w:ascii="Century Gothic" w:hAnsi="Century Gothic" w:cs="Arial"/>
          <w:sz w:val="18"/>
          <w:szCs w:val="18"/>
        </w:rPr>
        <w:t xml:space="preserve"> la loi n°78-17 du 6 janvier 1978</w:t>
      </w:r>
      <w:r>
        <w:rPr>
          <w:rFonts w:ascii="Century Gothic" w:hAnsi="Century Gothic" w:cs="Arial"/>
          <w:sz w:val="18"/>
          <w:szCs w:val="18"/>
        </w:rPr>
        <w:t xml:space="preserve"> modifiée relative à l'informatique, aux fichiers et aux libertés</w:t>
      </w:r>
      <w:r w:rsidRPr="00834C8E">
        <w:rPr>
          <w:rFonts w:ascii="Century Gothic" w:hAnsi="Century Gothic" w:cs="Arial"/>
          <w:sz w:val="18"/>
          <w:szCs w:val="18"/>
        </w:rPr>
        <w:t>.</w:t>
      </w:r>
    </w:p>
    <w:p w14:paraId="618A9EB6"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1DF79AA4"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 xml:space="preserve">titulaire du contrat, en sa qualité de </w:t>
      </w:r>
      <w:r w:rsidRPr="00834C8E">
        <w:rPr>
          <w:rFonts w:ascii="Century Gothic" w:hAnsi="Century Gothic" w:cs="Arial"/>
          <w:sz w:val="18"/>
          <w:szCs w:val="18"/>
        </w:rPr>
        <w:t>sous-traitant au sens du Règlement précité</w:t>
      </w:r>
      <w:r>
        <w:rPr>
          <w:rFonts w:ascii="Century Gothic" w:hAnsi="Century Gothic" w:cs="Arial"/>
          <w:sz w:val="18"/>
          <w:szCs w:val="18"/>
        </w:rPr>
        <w:t>,</w:t>
      </w:r>
      <w:r w:rsidRPr="00834C8E">
        <w:rPr>
          <w:rFonts w:ascii="Century Gothic" w:hAnsi="Century Gothic" w:cs="Arial"/>
          <w:sz w:val="18"/>
          <w:szCs w:val="18"/>
        </w:rPr>
        <w:t xml:space="preserve"> est autorisé à traiter pour le compte </w:t>
      </w:r>
      <w:r>
        <w:rPr>
          <w:rFonts w:ascii="Century Gothic" w:hAnsi="Century Gothic" w:cs="Arial"/>
          <w:sz w:val="18"/>
          <w:szCs w:val="18"/>
        </w:rPr>
        <w:t>de la SA</w:t>
      </w:r>
      <w:r w:rsidR="00D467BE">
        <w:rPr>
          <w:rFonts w:ascii="Century Gothic" w:hAnsi="Century Gothic" w:cs="Arial"/>
          <w:sz w:val="18"/>
          <w:szCs w:val="18"/>
        </w:rPr>
        <w:t xml:space="preserve"> Aéroport de la Réunion Roland Garros (SA</w:t>
      </w:r>
      <w:r>
        <w:rPr>
          <w:rFonts w:ascii="Century Gothic" w:hAnsi="Century Gothic" w:cs="Arial"/>
          <w:sz w:val="18"/>
          <w:szCs w:val="18"/>
        </w:rPr>
        <w:t xml:space="preserve"> ARRG</w:t>
      </w:r>
      <w:r w:rsidR="00D467BE">
        <w:rPr>
          <w:rFonts w:ascii="Century Gothic" w:hAnsi="Century Gothic" w:cs="Arial"/>
          <w:sz w:val="18"/>
          <w:szCs w:val="18"/>
        </w:rPr>
        <w:t>)</w:t>
      </w:r>
      <w:r>
        <w:rPr>
          <w:rFonts w:ascii="Century Gothic" w:hAnsi="Century Gothic" w:cs="Arial"/>
          <w:sz w:val="18"/>
          <w:szCs w:val="18"/>
        </w:rPr>
        <w:t xml:space="preserve">, </w:t>
      </w:r>
      <w:r w:rsidRPr="00834C8E">
        <w:rPr>
          <w:rFonts w:ascii="Century Gothic" w:hAnsi="Century Gothic" w:cs="Arial"/>
          <w:sz w:val="18"/>
          <w:szCs w:val="18"/>
        </w:rPr>
        <w:t>agissant en tant que responsable de traitement</w:t>
      </w:r>
      <w:r>
        <w:rPr>
          <w:rFonts w:ascii="Century Gothic" w:hAnsi="Century Gothic" w:cs="Arial"/>
          <w:sz w:val="18"/>
          <w:szCs w:val="18"/>
        </w:rPr>
        <w:t xml:space="preserve"> </w:t>
      </w:r>
      <w:r w:rsidRPr="00834C8E">
        <w:rPr>
          <w:rFonts w:ascii="Century Gothic" w:hAnsi="Century Gothic" w:cs="Arial"/>
          <w:sz w:val="18"/>
          <w:szCs w:val="18"/>
        </w:rPr>
        <w:t>au sens du Règlement précité</w:t>
      </w:r>
      <w:r>
        <w:rPr>
          <w:rFonts w:ascii="Century Gothic" w:hAnsi="Century Gothic" w:cs="Arial"/>
          <w:sz w:val="18"/>
          <w:szCs w:val="18"/>
        </w:rPr>
        <w:t>,</w:t>
      </w:r>
      <w:r w:rsidRPr="00834C8E">
        <w:rPr>
          <w:rFonts w:ascii="Century Gothic" w:hAnsi="Century Gothic" w:cs="Arial"/>
          <w:sz w:val="18"/>
          <w:szCs w:val="18"/>
        </w:rPr>
        <w:t xml:space="preserve"> les données à caractère personnel nécessaires pour fournir</w:t>
      </w:r>
      <w:r>
        <w:rPr>
          <w:rFonts w:ascii="Century Gothic" w:hAnsi="Century Gothic" w:cs="Arial"/>
          <w:sz w:val="18"/>
          <w:szCs w:val="18"/>
        </w:rPr>
        <w:t xml:space="preserve"> le ou les service(s)</w:t>
      </w:r>
      <w:r w:rsidRPr="00834C8E">
        <w:rPr>
          <w:rFonts w:ascii="Century Gothic" w:hAnsi="Century Gothic" w:cs="Arial"/>
          <w:sz w:val="18"/>
          <w:szCs w:val="18"/>
        </w:rPr>
        <w:t xml:space="preserve"> faisant l'objet du présent </w:t>
      </w:r>
      <w:r>
        <w:rPr>
          <w:rFonts w:ascii="Century Gothic" w:hAnsi="Century Gothic" w:cs="Arial"/>
          <w:sz w:val="18"/>
          <w:szCs w:val="18"/>
        </w:rPr>
        <w:t xml:space="preserve">contrat </w:t>
      </w:r>
      <w:r w:rsidRPr="00834C8E">
        <w:rPr>
          <w:rFonts w:ascii="Century Gothic" w:hAnsi="Century Gothic" w:cs="Arial"/>
          <w:sz w:val="18"/>
          <w:szCs w:val="18"/>
        </w:rPr>
        <w:t xml:space="preserve">conformément aux seules instructions </w:t>
      </w:r>
      <w:r>
        <w:rPr>
          <w:rFonts w:ascii="Century Gothic" w:hAnsi="Century Gothic" w:cs="Arial"/>
          <w:sz w:val="18"/>
          <w:szCs w:val="18"/>
        </w:rPr>
        <w:t>de la SA ARRG</w:t>
      </w:r>
      <w:r w:rsidRPr="00841ABB">
        <w:rPr>
          <w:rFonts w:ascii="Century Gothic" w:hAnsi="Century Gothic" w:cs="Arial"/>
          <w:sz w:val="18"/>
          <w:szCs w:val="18"/>
        </w:rPr>
        <w:t xml:space="preserve"> décrites au présent article. Le </w:t>
      </w:r>
      <w:r>
        <w:rPr>
          <w:rFonts w:ascii="Century Gothic" w:hAnsi="Century Gothic" w:cs="Arial"/>
          <w:sz w:val="18"/>
          <w:szCs w:val="18"/>
        </w:rPr>
        <w:t>titulaire du contrat</w:t>
      </w:r>
      <w:r w:rsidRPr="00841ABB">
        <w:rPr>
          <w:rFonts w:ascii="Century Gothic" w:hAnsi="Century Gothic" w:cs="Arial"/>
          <w:sz w:val="18"/>
          <w:szCs w:val="18"/>
        </w:rPr>
        <w:t xml:space="preserve"> s'engage à informer immédiatement </w:t>
      </w:r>
      <w:r>
        <w:rPr>
          <w:rFonts w:ascii="Century Gothic" w:hAnsi="Century Gothic" w:cs="Arial"/>
          <w:sz w:val="18"/>
          <w:szCs w:val="18"/>
        </w:rPr>
        <w:t>la SA ARRG</w:t>
      </w:r>
      <w:r w:rsidRPr="00841ABB">
        <w:rPr>
          <w:rFonts w:ascii="Century Gothic" w:hAnsi="Century Gothic" w:cs="Arial"/>
          <w:sz w:val="18"/>
          <w:szCs w:val="18"/>
        </w:rPr>
        <w:t xml:space="preserve"> s'il constate une non-conformité à la règlementation susvisée.</w:t>
      </w:r>
      <w:r w:rsidRPr="00834C8E">
        <w:rPr>
          <w:rFonts w:ascii="Century Gothic" w:hAnsi="Century Gothic" w:cs="Arial"/>
          <w:sz w:val="18"/>
          <w:szCs w:val="18"/>
        </w:rPr>
        <w:t xml:space="preserve"> </w:t>
      </w:r>
    </w:p>
    <w:p w14:paraId="3EF435FB"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39C7C510"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Il est</w:t>
      </w:r>
      <w:r>
        <w:rPr>
          <w:rFonts w:ascii="Century Gothic" w:hAnsi="Century Gothic" w:cs="Arial"/>
          <w:sz w:val="18"/>
          <w:szCs w:val="18"/>
        </w:rPr>
        <w:t xml:space="preserve"> rappelé qu'il est</w:t>
      </w:r>
      <w:r w:rsidRPr="00834C8E">
        <w:rPr>
          <w:rFonts w:ascii="Century Gothic" w:hAnsi="Century Gothic" w:cs="Arial"/>
          <w:sz w:val="18"/>
          <w:szCs w:val="18"/>
        </w:rPr>
        <w:t xml:space="preserve"> interdit au </w:t>
      </w:r>
      <w:r>
        <w:rPr>
          <w:rFonts w:ascii="Century Gothic" w:hAnsi="Century Gothic" w:cs="Arial"/>
          <w:sz w:val="18"/>
          <w:szCs w:val="18"/>
        </w:rPr>
        <w:t>titulaire du contrat de traiter l</w:t>
      </w:r>
      <w:r w:rsidRPr="00834C8E">
        <w:rPr>
          <w:rFonts w:ascii="Century Gothic" w:hAnsi="Century Gothic" w:cs="Arial"/>
          <w:sz w:val="18"/>
          <w:szCs w:val="18"/>
        </w:rPr>
        <w:t xml:space="preserve">es données à caractère personnel pour une autre finalité ou selon des modalités différentes de </w:t>
      </w:r>
      <w:r>
        <w:rPr>
          <w:rFonts w:ascii="Century Gothic" w:hAnsi="Century Gothic" w:cs="Arial"/>
          <w:sz w:val="18"/>
          <w:szCs w:val="18"/>
        </w:rPr>
        <w:t xml:space="preserve">celles </w:t>
      </w:r>
      <w:r w:rsidRPr="00834C8E">
        <w:rPr>
          <w:rFonts w:ascii="Century Gothic" w:hAnsi="Century Gothic" w:cs="Arial"/>
          <w:sz w:val="18"/>
          <w:szCs w:val="18"/>
        </w:rPr>
        <w:t>expressément autorisées par</w:t>
      </w:r>
      <w:r>
        <w:rPr>
          <w:rFonts w:ascii="Century Gothic" w:hAnsi="Century Gothic" w:cs="Arial"/>
          <w:sz w:val="18"/>
          <w:szCs w:val="18"/>
        </w:rPr>
        <w:t xml:space="preserve"> la </w:t>
      </w:r>
      <w:r w:rsidRPr="00834C8E">
        <w:rPr>
          <w:rFonts w:ascii="Century Gothic" w:hAnsi="Century Gothic" w:cs="Arial"/>
          <w:sz w:val="18"/>
          <w:szCs w:val="18"/>
        </w:rPr>
        <w:t xml:space="preserve"> </w:t>
      </w:r>
      <w:r>
        <w:rPr>
          <w:rFonts w:ascii="Century Gothic" w:hAnsi="Century Gothic" w:cs="Arial"/>
          <w:sz w:val="18"/>
          <w:szCs w:val="18"/>
        </w:rPr>
        <w:t>SA ARRG</w:t>
      </w:r>
      <w:r w:rsidRPr="00834C8E">
        <w:rPr>
          <w:rFonts w:ascii="Century Gothic" w:hAnsi="Century Gothic" w:cs="Arial"/>
          <w:sz w:val="18"/>
          <w:szCs w:val="18"/>
        </w:rPr>
        <w:t xml:space="preserve">. </w:t>
      </w:r>
    </w:p>
    <w:p w14:paraId="3FDFB959"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04D67090" w14:textId="77777777" w:rsidR="00B53C87" w:rsidRPr="00834C8E" w:rsidRDefault="00B53C87" w:rsidP="00B53C87">
      <w:pPr>
        <w:autoSpaceDE w:val="0"/>
        <w:autoSpaceDN w:val="0"/>
        <w:adjustRightInd w:val="0"/>
        <w:spacing w:after="0" w:line="240" w:lineRule="auto"/>
        <w:jc w:val="both"/>
        <w:rPr>
          <w:rFonts w:ascii="Century Gothic" w:hAnsi="Century Gothic" w:cs="Arial"/>
          <w:sz w:val="18"/>
          <w:szCs w:val="18"/>
        </w:rPr>
      </w:pPr>
      <w:r w:rsidRPr="00EE667B">
        <w:rPr>
          <w:rFonts w:ascii="Century Gothic" w:hAnsi="Century Gothic" w:cs="Arial"/>
          <w:sz w:val="18"/>
          <w:szCs w:val="18"/>
        </w:rPr>
        <w:t>Dans le présent</w:t>
      </w:r>
      <w:r>
        <w:rPr>
          <w:rFonts w:ascii="Century Gothic" w:hAnsi="Century Gothic" w:cs="Arial"/>
          <w:sz w:val="18"/>
          <w:szCs w:val="18"/>
        </w:rPr>
        <w:t xml:space="preserve"> chapitre</w:t>
      </w:r>
      <w:r w:rsidRPr="00EE667B">
        <w:rPr>
          <w:rFonts w:ascii="Century Gothic" w:hAnsi="Century Gothic" w:cs="Arial"/>
          <w:sz w:val="18"/>
          <w:szCs w:val="18"/>
        </w:rPr>
        <w:t>, toute référence au "sous-traitant" vise la notion de sous-</w:t>
      </w:r>
      <w:r>
        <w:rPr>
          <w:rFonts w:ascii="Century Gothic" w:hAnsi="Century Gothic" w:cs="Arial"/>
          <w:sz w:val="18"/>
          <w:szCs w:val="18"/>
        </w:rPr>
        <w:t xml:space="preserve">traitant au sens  de l’article 28 du RGPD. </w:t>
      </w:r>
    </w:p>
    <w:p w14:paraId="31A90700" w14:textId="77777777" w:rsidR="00DD6FC4" w:rsidRPr="00834C8E" w:rsidRDefault="00DD6FC4" w:rsidP="00DD6FC4">
      <w:pPr>
        <w:tabs>
          <w:tab w:val="left" w:pos="7632"/>
        </w:tabs>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ab/>
      </w:r>
    </w:p>
    <w:p w14:paraId="3C7E57CD" w14:textId="77777777" w:rsidR="00291519" w:rsidRDefault="00291519">
      <w:pPr>
        <w:rPr>
          <w:rFonts w:asciiTheme="majorHAnsi" w:eastAsiaTheme="majorEastAsia" w:hAnsiTheme="majorHAnsi" w:cstheme="majorBidi"/>
          <w:color w:val="2E74B5" w:themeColor="accent1" w:themeShade="BF"/>
          <w:sz w:val="26"/>
          <w:szCs w:val="26"/>
        </w:rPr>
      </w:pPr>
      <w:r>
        <w:br w:type="page"/>
      </w:r>
    </w:p>
    <w:p w14:paraId="55FB3447" w14:textId="77777777" w:rsidR="00DD6FC4" w:rsidRDefault="00DD6FC4" w:rsidP="00DE29F9">
      <w:pPr>
        <w:pStyle w:val="Titre2"/>
        <w:numPr>
          <w:ilvl w:val="1"/>
          <w:numId w:val="21"/>
        </w:numPr>
      </w:pPr>
      <w:r w:rsidRPr="00DE29F9">
        <w:lastRenderedPageBreak/>
        <w:t>Description du ou des traitement(s) de données à caractère personnel</w:t>
      </w:r>
    </w:p>
    <w:p w14:paraId="21117BB6" w14:textId="77777777" w:rsidR="008967A8" w:rsidRDefault="00DD6FC4" w:rsidP="008967A8">
      <w:pPr>
        <w:spacing w:before="100" w:beforeAutospacing="1" w:after="100" w:afterAutospacing="1" w:line="240" w:lineRule="auto"/>
        <w:rPr>
          <w:rFonts w:ascii="Century Gothic" w:hAnsi="Century Gothic" w:cs="Arial"/>
          <w:b/>
          <w:sz w:val="18"/>
          <w:szCs w:val="18"/>
          <w:u w:val="single"/>
        </w:rPr>
      </w:pPr>
      <w:r>
        <w:rPr>
          <w:rFonts w:ascii="Century Gothic" w:hAnsi="Century Gothic" w:cs="Arial"/>
          <w:sz w:val="18"/>
          <w:szCs w:val="18"/>
        </w:rPr>
        <w:t>L</w:t>
      </w:r>
      <w:r w:rsidRPr="00603BA7">
        <w:rPr>
          <w:rFonts w:ascii="Century Gothic" w:hAnsi="Century Gothic" w:cs="Arial"/>
          <w:sz w:val="18"/>
          <w:szCs w:val="18"/>
        </w:rPr>
        <w:t xml:space="preserve">e sous-traitant est autorisé à traiter pour le compte du responsable de traitement les données </w:t>
      </w:r>
      <w:r w:rsidR="004F7D99">
        <w:rPr>
          <w:rFonts w:ascii="Century Gothic" w:hAnsi="Century Gothic" w:cs="Arial"/>
          <w:sz w:val="18"/>
          <w:szCs w:val="18"/>
        </w:rPr>
        <w:t>afin de réaliser les prestations de fourniture, installation et maintenance du système de vidéosurveillance de la SA ARRG</w:t>
      </w:r>
    </w:p>
    <w:tbl>
      <w:tblPr>
        <w:tblStyle w:val="Grilledutableau"/>
        <w:tblW w:w="0" w:type="auto"/>
        <w:tblLook w:val="04A0" w:firstRow="1" w:lastRow="0" w:firstColumn="1" w:lastColumn="0" w:noHBand="0" w:noVBand="1"/>
      </w:tblPr>
      <w:tblGrid>
        <w:gridCol w:w="2235"/>
        <w:gridCol w:w="6975"/>
      </w:tblGrid>
      <w:tr w:rsidR="008967A8" w14:paraId="1C0DBA54" w14:textId="77777777" w:rsidTr="00917A3E">
        <w:tc>
          <w:tcPr>
            <w:tcW w:w="2235" w:type="dxa"/>
          </w:tcPr>
          <w:p w14:paraId="36C3A885" w14:textId="77777777" w:rsidR="008967A8" w:rsidRDefault="008967A8" w:rsidP="00917A3E">
            <w:pPr>
              <w:spacing w:before="100" w:beforeAutospacing="1" w:after="100" w:afterAutospacing="1"/>
              <w:rPr>
                <w:rFonts w:ascii="Century Gothic" w:hAnsi="Century Gothic" w:cs="Arial"/>
                <w:sz w:val="18"/>
                <w:szCs w:val="18"/>
              </w:rPr>
            </w:pPr>
            <w:r>
              <w:rPr>
                <w:rFonts w:ascii="Century Gothic" w:hAnsi="Century Gothic" w:cs="Arial"/>
                <w:sz w:val="18"/>
                <w:szCs w:val="18"/>
              </w:rPr>
              <w:t>Finalité</w:t>
            </w:r>
          </w:p>
        </w:tc>
        <w:tc>
          <w:tcPr>
            <w:tcW w:w="6975" w:type="dxa"/>
          </w:tcPr>
          <w:p w14:paraId="0B24C106" w14:textId="77777777" w:rsidR="00C07647" w:rsidRPr="004F7D99" w:rsidRDefault="00602BC7" w:rsidP="004F7D99">
            <w:pPr>
              <w:spacing w:before="100" w:beforeAutospacing="1" w:after="100" w:afterAutospacing="1"/>
              <w:rPr>
                <w:rFonts w:ascii="Century Gothic" w:hAnsi="Century Gothic" w:cs="Arial"/>
                <w:sz w:val="18"/>
                <w:szCs w:val="18"/>
              </w:rPr>
            </w:pPr>
            <w:r>
              <w:rPr>
                <w:rFonts w:ascii="Century Gothic" w:hAnsi="Century Gothic" w:cs="Arial"/>
                <w:sz w:val="18"/>
                <w:szCs w:val="18"/>
              </w:rPr>
              <w:t>F</w:t>
            </w:r>
            <w:r w:rsidR="004F7D99" w:rsidRPr="004F7D99">
              <w:rPr>
                <w:rFonts w:ascii="Century Gothic" w:hAnsi="Century Gothic" w:cs="Arial"/>
                <w:sz w:val="18"/>
                <w:szCs w:val="18"/>
              </w:rPr>
              <w:t xml:space="preserve">ourniture, installation et maintenance du système de vidéosurveillance de la SA ARRG </w:t>
            </w:r>
          </w:p>
        </w:tc>
      </w:tr>
      <w:tr w:rsidR="008967A8" w14:paraId="39CD3EF0" w14:textId="77777777" w:rsidTr="00917A3E">
        <w:tc>
          <w:tcPr>
            <w:tcW w:w="2235" w:type="dxa"/>
          </w:tcPr>
          <w:p w14:paraId="55B1F65D" w14:textId="77777777" w:rsidR="008967A8" w:rsidRDefault="008967A8" w:rsidP="00917A3E">
            <w:pPr>
              <w:spacing w:before="100" w:beforeAutospacing="1" w:after="100" w:afterAutospacing="1"/>
              <w:rPr>
                <w:rFonts w:ascii="Century Gothic" w:hAnsi="Century Gothic" w:cs="Arial"/>
                <w:sz w:val="18"/>
                <w:szCs w:val="18"/>
              </w:rPr>
            </w:pPr>
            <w:r>
              <w:rPr>
                <w:rFonts w:ascii="Century Gothic" w:hAnsi="Century Gothic" w:cs="Arial"/>
                <w:sz w:val="18"/>
                <w:szCs w:val="18"/>
              </w:rPr>
              <w:t>Données concernées</w:t>
            </w:r>
          </w:p>
        </w:tc>
        <w:tc>
          <w:tcPr>
            <w:tcW w:w="6975" w:type="dxa"/>
          </w:tcPr>
          <w:p w14:paraId="2745436D" w14:textId="77777777" w:rsidR="008967A8" w:rsidRDefault="00617A4C" w:rsidP="00602BC7">
            <w:pPr>
              <w:pStyle w:val="Paragraphedeliste"/>
              <w:numPr>
                <w:ilvl w:val="0"/>
                <w:numId w:val="27"/>
              </w:numPr>
              <w:spacing w:before="100" w:beforeAutospacing="1" w:after="100" w:afterAutospacing="1"/>
              <w:rPr>
                <w:rFonts w:ascii="Century Gothic" w:hAnsi="Century Gothic" w:cs="Arial"/>
                <w:sz w:val="18"/>
                <w:szCs w:val="18"/>
              </w:rPr>
            </w:pPr>
            <w:r w:rsidRPr="00602BC7">
              <w:rPr>
                <w:rFonts w:ascii="Century Gothic" w:hAnsi="Century Gothic" w:cs="Arial"/>
                <w:sz w:val="18"/>
                <w:szCs w:val="18"/>
              </w:rPr>
              <w:t>Images de la vidéosurveillance</w:t>
            </w:r>
          </w:p>
          <w:p w14:paraId="273866D2" w14:textId="77777777" w:rsidR="00602BC7" w:rsidRPr="00602BC7" w:rsidRDefault="00602BC7" w:rsidP="00602BC7">
            <w:pPr>
              <w:pStyle w:val="Paragraphedeliste"/>
              <w:numPr>
                <w:ilvl w:val="0"/>
                <w:numId w:val="27"/>
              </w:numPr>
              <w:spacing w:before="100" w:beforeAutospacing="1" w:after="100" w:afterAutospacing="1"/>
              <w:rPr>
                <w:rFonts w:ascii="Century Gothic" w:hAnsi="Century Gothic" w:cs="Arial"/>
                <w:sz w:val="18"/>
                <w:szCs w:val="18"/>
              </w:rPr>
            </w:pPr>
            <w:r>
              <w:rPr>
                <w:rFonts w:ascii="Century Gothic" w:hAnsi="Century Gothic" w:cs="Arial"/>
                <w:sz w:val="18"/>
                <w:szCs w:val="18"/>
              </w:rPr>
              <w:t>Données d’identification et de connexion des utilisateurs et administrateurs du système de vidéosurveillance (nom, prénom, matricule, courriel)</w:t>
            </w:r>
          </w:p>
        </w:tc>
      </w:tr>
      <w:tr w:rsidR="008967A8" w14:paraId="26F8602D" w14:textId="77777777" w:rsidTr="00917A3E">
        <w:tc>
          <w:tcPr>
            <w:tcW w:w="2235" w:type="dxa"/>
          </w:tcPr>
          <w:p w14:paraId="11F43CF4" w14:textId="77777777" w:rsidR="008967A8" w:rsidRDefault="008967A8" w:rsidP="00917A3E">
            <w:pPr>
              <w:spacing w:before="100" w:beforeAutospacing="1" w:after="100" w:afterAutospacing="1"/>
              <w:rPr>
                <w:rFonts w:ascii="Century Gothic" w:hAnsi="Century Gothic" w:cs="Arial"/>
                <w:sz w:val="18"/>
                <w:szCs w:val="18"/>
              </w:rPr>
            </w:pPr>
            <w:r>
              <w:rPr>
                <w:rFonts w:ascii="Century Gothic" w:hAnsi="Century Gothic" w:cs="Arial"/>
                <w:sz w:val="18"/>
                <w:szCs w:val="18"/>
              </w:rPr>
              <w:t>Catégories de personnes concernées</w:t>
            </w:r>
          </w:p>
        </w:tc>
        <w:tc>
          <w:tcPr>
            <w:tcW w:w="6975" w:type="dxa"/>
          </w:tcPr>
          <w:p w14:paraId="61D32638" w14:textId="77777777" w:rsidR="00602BC7" w:rsidRDefault="00617A4C" w:rsidP="00602BC7">
            <w:pPr>
              <w:pStyle w:val="Paragraphedeliste"/>
              <w:numPr>
                <w:ilvl w:val="0"/>
                <w:numId w:val="27"/>
              </w:numPr>
              <w:spacing w:before="100" w:beforeAutospacing="1" w:after="100" w:afterAutospacing="1"/>
              <w:rPr>
                <w:rFonts w:ascii="Century Gothic" w:hAnsi="Century Gothic" w:cs="Arial"/>
                <w:sz w:val="18"/>
                <w:szCs w:val="18"/>
              </w:rPr>
            </w:pPr>
            <w:r w:rsidRPr="00602BC7">
              <w:rPr>
                <w:rFonts w:ascii="Century Gothic" w:hAnsi="Century Gothic" w:cs="Arial"/>
                <w:sz w:val="18"/>
                <w:szCs w:val="18"/>
              </w:rPr>
              <w:t>Tout usager se déplaçant sur la plateforme aéroportuaire</w:t>
            </w:r>
            <w:r w:rsidR="00602BC7" w:rsidRPr="00602BC7">
              <w:rPr>
                <w:rFonts w:ascii="Century Gothic" w:hAnsi="Century Gothic" w:cs="Arial"/>
                <w:sz w:val="18"/>
                <w:szCs w:val="18"/>
              </w:rPr>
              <w:t xml:space="preserve"> (images)</w:t>
            </w:r>
          </w:p>
          <w:p w14:paraId="7C6E1A6A" w14:textId="77777777" w:rsidR="00602BC7" w:rsidRPr="00602BC7" w:rsidRDefault="00602BC7" w:rsidP="00602BC7">
            <w:pPr>
              <w:pStyle w:val="Paragraphedeliste"/>
              <w:numPr>
                <w:ilvl w:val="0"/>
                <w:numId w:val="27"/>
              </w:numPr>
              <w:spacing w:before="100" w:beforeAutospacing="1" w:after="100" w:afterAutospacing="1"/>
              <w:rPr>
                <w:rFonts w:ascii="Century Gothic" w:hAnsi="Century Gothic" w:cs="Arial"/>
                <w:sz w:val="18"/>
                <w:szCs w:val="18"/>
              </w:rPr>
            </w:pPr>
            <w:r>
              <w:rPr>
                <w:rFonts w:ascii="Century Gothic" w:hAnsi="Century Gothic" w:cs="Arial"/>
                <w:sz w:val="18"/>
                <w:szCs w:val="18"/>
              </w:rPr>
              <w:t>U</w:t>
            </w:r>
            <w:r w:rsidRPr="00602BC7">
              <w:rPr>
                <w:rFonts w:ascii="Century Gothic" w:hAnsi="Century Gothic" w:cs="Arial"/>
                <w:sz w:val="18"/>
                <w:szCs w:val="18"/>
              </w:rPr>
              <w:t>tilisateurs et administrateurs du système de vidéosurveillance (Données d’identification et de connexion)</w:t>
            </w:r>
          </w:p>
        </w:tc>
      </w:tr>
      <w:tr w:rsidR="008967A8" w14:paraId="6DD3022D" w14:textId="77777777" w:rsidTr="00917A3E">
        <w:tc>
          <w:tcPr>
            <w:tcW w:w="2235" w:type="dxa"/>
          </w:tcPr>
          <w:p w14:paraId="218E6801" w14:textId="77777777" w:rsidR="008967A8" w:rsidRDefault="008967A8" w:rsidP="00917A3E">
            <w:pPr>
              <w:spacing w:before="100" w:beforeAutospacing="1" w:after="100" w:afterAutospacing="1"/>
              <w:rPr>
                <w:rFonts w:ascii="Century Gothic" w:hAnsi="Century Gothic" w:cs="Arial"/>
                <w:sz w:val="18"/>
                <w:szCs w:val="18"/>
              </w:rPr>
            </w:pPr>
            <w:r>
              <w:rPr>
                <w:rFonts w:ascii="Century Gothic" w:hAnsi="Century Gothic" w:cs="Arial"/>
                <w:sz w:val="18"/>
                <w:szCs w:val="18"/>
              </w:rPr>
              <w:t>Nature des opérations</w:t>
            </w:r>
          </w:p>
        </w:tc>
        <w:tc>
          <w:tcPr>
            <w:tcW w:w="6975" w:type="dxa"/>
          </w:tcPr>
          <w:p w14:paraId="6F38B70B" w14:textId="77777777" w:rsidR="008967A8" w:rsidRDefault="008967A8" w:rsidP="00617A4C">
            <w:pPr>
              <w:spacing w:before="100" w:beforeAutospacing="1" w:after="100" w:afterAutospacing="1"/>
              <w:rPr>
                <w:rFonts w:ascii="Century Gothic" w:hAnsi="Century Gothic" w:cs="Arial"/>
                <w:sz w:val="18"/>
                <w:szCs w:val="18"/>
              </w:rPr>
            </w:pPr>
            <w:r>
              <w:rPr>
                <w:rFonts w:ascii="Century Gothic" w:hAnsi="Century Gothic" w:cs="Arial"/>
                <w:sz w:val="18"/>
                <w:szCs w:val="18"/>
              </w:rPr>
              <w:t xml:space="preserve">Accès aux </w:t>
            </w:r>
            <w:r w:rsidR="00617A4C">
              <w:rPr>
                <w:rFonts w:ascii="Century Gothic" w:hAnsi="Century Gothic" w:cs="Arial"/>
                <w:sz w:val="18"/>
                <w:szCs w:val="18"/>
              </w:rPr>
              <w:t>images de la vidéosurveillance</w:t>
            </w:r>
            <w:r w:rsidR="00602BC7">
              <w:rPr>
                <w:rFonts w:ascii="Century Gothic" w:hAnsi="Century Gothic" w:cs="Arial"/>
                <w:sz w:val="18"/>
                <w:szCs w:val="18"/>
              </w:rPr>
              <w:t xml:space="preserve"> et aux données des utilisateurs</w:t>
            </w:r>
            <w:r w:rsidR="004F7D99">
              <w:rPr>
                <w:rFonts w:ascii="Century Gothic" w:hAnsi="Century Gothic" w:cs="Arial"/>
                <w:sz w:val="18"/>
                <w:szCs w:val="18"/>
              </w:rPr>
              <w:t xml:space="preserve"> (exemple : accès aux images </w:t>
            </w:r>
            <w:r w:rsidR="00602BC7">
              <w:rPr>
                <w:rFonts w:ascii="Century Gothic" w:hAnsi="Century Gothic" w:cs="Arial"/>
                <w:sz w:val="18"/>
                <w:szCs w:val="18"/>
              </w:rPr>
              <w:t>lors des opérations de</w:t>
            </w:r>
            <w:r w:rsidR="004F7D99">
              <w:rPr>
                <w:rFonts w:ascii="Century Gothic" w:hAnsi="Century Gothic" w:cs="Arial"/>
                <w:sz w:val="18"/>
                <w:szCs w:val="18"/>
              </w:rPr>
              <w:t xml:space="preserve"> maintenance ou support)</w:t>
            </w:r>
          </w:p>
        </w:tc>
      </w:tr>
    </w:tbl>
    <w:p w14:paraId="530768D0" w14:textId="77777777" w:rsidR="00DD6FC4" w:rsidRPr="002B4824" w:rsidRDefault="00DD6FC4" w:rsidP="00DD6FC4">
      <w:pPr>
        <w:pStyle w:val="Paragraphedeliste"/>
        <w:autoSpaceDE w:val="0"/>
        <w:autoSpaceDN w:val="0"/>
        <w:adjustRightInd w:val="0"/>
        <w:spacing w:after="0" w:line="240" w:lineRule="auto"/>
        <w:jc w:val="both"/>
        <w:rPr>
          <w:rFonts w:ascii="Century Gothic" w:hAnsi="Century Gothic" w:cs="Arial"/>
          <w:sz w:val="18"/>
          <w:szCs w:val="18"/>
        </w:rPr>
      </w:pPr>
    </w:p>
    <w:p w14:paraId="5E4CE620" w14:textId="77777777" w:rsidR="00DD6FC4" w:rsidRPr="00DE29F9" w:rsidRDefault="00DD6FC4" w:rsidP="00DE29F9">
      <w:pPr>
        <w:pStyle w:val="Titre2"/>
        <w:numPr>
          <w:ilvl w:val="1"/>
          <w:numId w:val="21"/>
        </w:numPr>
      </w:pPr>
      <w:r w:rsidRPr="00DE29F9">
        <w:t>Obligations du titulaire du contrat</w:t>
      </w:r>
    </w:p>
    <w:p w14:paraId="47254F6A" w14:textId="77777777" w:rsidR="00DD6FC4" w:rsidRPr="00834C8E" w:rsidRDefault="00DD6FC4" w:rsidP="00DD6FC4">
      <w:pPr>
        <w:spacing w:after="0" w:line="240" w:lineRule="auto"/>
        <w:jc w:val="both"/>
        <w:rPr>
          <w:rFonts w:ascii="Century Gothic" w:hAnsi="Century Gothic" w:cs="Arial"/>
          <w:sz w:val="18"/>
          <w:szCs w:val="18"/>
        </w:rPr>
      </w:pPr>
    </w:p>
    <w:p w14:paraId="7D645DA9" w14:textId="77777777" w:rsidR="0084326D" w:rsidRDefault="0084326D" w:rsidP="00DD6FC4">
      <w:pPr>
        <w:spacing w:after="0" w:line="240" w:lineRule="auto"/>
        <w:jc w:val="both"/>
        <w:rPr>
          <w:rFonts w:ascii="Century Gothic" w:hAnsi="Century Gothic" w:cs="Arial"/>
          <w:sz w:val="18"/>
          <w:szCs w:val="18"/>
        </w:rPr>
      </w:pPr>
      <w:r>
        <w:rPr>
          <w:rFonts w:ascii="Century Gothic" w:hAnsi="Century Gothic" w:cs="Arial"/>
          <w:sz w:val="18"/>
          <w:szCs w:val="18"/>
        </w:rPr>
        <w:t>Dans le cadre de la mise en place d’un système de contrôle d’accès par biométrie, le titulaire s’engage à mettre en place un dispositif de biométrie de type 1 conformément à la d</w:t>
      </w:r>
      <w:r w:rsidRPr="0084326D">
        <w:rPr>
          <w:rFonts w:ascii="Century Gothic" w:hAnsi="Century Gothic" w:cs="Arial"/>
          <w:sz w:val="18"/>
          <w:szCs w:val="18"/>
        </w:rPr>
        <w:t>élibération n° 2019-001 du 10 janvier 2019 portant règlement type relatif à la mise en œuvre de dispositifs ayant pour finalité le contrôle d'accès par authentification biométrique aux locaux, aux appareils et aux applications informatiques sur les lieux de travail.</w:t>
      </w:r>
    </w:p>
    <w:p w14:paraId="0E6A1987" w14:textId="77777777" w:rsidR="0084326D" w:rsidRDefault="0084326D" w:rsidP="00DD6FC4">
      <w:pPr>
        <w:spacing w:after="0" w:line="240" w:lineRule="auto"/>
        <w:jc w:val="both"/>
        <w:rPr>
          <w:rFonts w:ascii="Century Gothic" w:hAnsi="Century Gothic" w:cs="Arial"/>
          <w:sz w:val="18"/>
          <w:szCs w:val="18"/>
        </w:rPr>
      </w:pPr>
    </w:p>
    <w:p w14:paraId="176210B5" w14:textId="77777777" w:rsidR="0084326D" w:rsidRDefault="0084326D" w:rsidP="00DD6FC4">
      <w:pPr>
        <w:spacing w:after="0" w:line="240" w:lineRule="auto"/>
        <w:jc w:val="both"/>
        <w:rPr>
          <w:rFonts w:ascii="Century Gothic" w:hAnsi="Century Gothic" w:cs="Arial"/>
          <w:sz w:val="18"/>
          <w:szCs w:val="18"/>
        </w:rPr>
      </w:pPr>
    </w:p>
    <w:p w14:paraId="2827C03B" w14:textId="77777777" w:rsidR="00DD6FC4" w:rsidRPr="00834C8E"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Le titulaire du contrat</w:t>
      </w:r>
      <w:r w:rsidRPr="00834C8E">
        <w:rPr>
          <w:rFonts w:ascii="Century Gothic" w:hAnsi="Century Gothic" w:cs="Arial"/>
          <w:sz w:val="18"/>
          <w:szCs w:val="18"/>
        </w:rPr>
        <w:t xml:space="preserve"> s’engage aux obligations suivantes et se porte fort de leur respect par </w:t>
      </w:r>
      <w:r>
        <w:rPr>
          <w:rFonts w:ascii="Century Gothic" w:hAnsi="Century Gothic" w:cs="Arial"/>
          <w:sz w:val="18"/>
          <w:szCs w:val="18"/>
        </w:rPr>
        <w:t>se</w:t>
      </w:r>
      <w:r w:rsidRPr="00834C8E">
        <w:rPr>
          <w:rFonts w:ascii="Century Gothic" w:hAnsi="Century Gothic" w:cs="Arial"/>
          <w:sz w:val="18"/>
          <w:szCs w:val="18"/>
        </w:rPr>
        <w:t>s éventuels sous-traitants</w:t>
      </w:r>
      <w:r>
        <w:rPr>
          <w:rFonts w:ascii="Century Gothic" w:hAnsi="Century Gothic" w:cs="Arial"/>
          <w:sz w:val="18"/>
          <w:szCs w:val="18"/>
        </w:rPr>
        <w:t xml:space="preserve"> au sens du RGPD</w:t>
      </w:r>
      <w:r w:rsidRPr="00834C8E">
        <w:rPr>
          <w:rFonts w:ascii="Century Gothic" w:hAnsi="Century Gothic" w:cs="Arial"/>
          <w:sz w:val="18"/>
          <w:szCs w:val="18"/>
        </w:rPr>
        <w:t xml:space="preserve"> :</w:t>
      </w:r>
    </w:p>
    <w:p w14:paraId="18064E0F" w14:textId="77777777" w:rsidR="00DD6FC4" w:rsidRPr="00834C8E" w:rsidRDefault="00DD6FC4" w:rsidP="00DD6FC4">
      <w:pPr>
        <w:spacing w:after="0" w:line="240" w:lineRule="auto"/>
        <w:ind w:left="709"/>
        <w:jc w:val="both"/>
        <w:rPr>
          <w:rFonts w:ascii="Century Gothic" w:eastAsiaTheme="majorEastAsia" w:hAnsi="Century Gothic" w:cstheme="majorBidi"/>
          <w:b/>
          <w:bCs/>
          <w:sz w:val="18"/>
          <w:szCs w:val="18"/>
        </w:rPr>
      </w:pPr>
    </w:p>
    <w:p w14:paraId="44ED58E2"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 est notamment tenu de</w:t>
      </w:r>
      <w:r w:rsidRPr="00834C8E">
        <w:rPr>
          <w:rFonts w:ascii="Century Gothic" w:hAnsi="Century Gothic" w:cs="Arial"/>
          <w:sz w:val="18"/>
          <w:szCs w:val="18"/>
        </w:rPr>
        <w:t xml:space="preserve"> :</w:t>
      </w:r>
    </w:p>
    <w:p w14:paraId="6077C239"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6D62E2AA" w14:textId="77777777" w:rsidR="00DD6FC4" w:rsidRPr="00571A54"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571A54">
        <w:rPr>
          <w:rFonts w:ascii="Century Gothic" w:hAnsi="Century Gothic" w:cs="Arial"/>
          <w:sz w:val="18"/>
          <w:szCs w:val="18"/>
        </w:rPr>
        <w:t xml:space="preserve">garantir la mise en œuvre de mesures techniques et opérationnelles appropriées afin d'assurer la sécurité, la confidentialité et l'intégrité des données à caractère personnel relatives au présent marché afin notamment d'empêcher : </w:t>
      </w:r>
    </w:p>
    <w:p w14:paraId="059E8B6C"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toute utilisation détournée, malveillante ou frauduleuse des données traitées,</w:t>
      </w:r>
    </w:p>
    <w:p w14:paraId="2E5764DC"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que les données soient endommagées, </w:t>
      </w:r>
    </w:p>
    <w:p w14:paraId="69C50F5B"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tout accès aux</w:t>
      </w:r>
      <w:r>
        <w:rPr>
          <w:rFonts w:ascii="Century Gothic" w:hAnsi="Century Gothic" w:cs="Arial"/>
          <w:sz w:val="18"/>
          <w:szCs w:val="18"/>
        </w:rPr>
        <w:t xml:space="preserve"> </w:t>
      </w:r>
      <w:r w:rsidRPr="00834C8E">
        <w:rPr>
          <w:rFonts w:ascii="Century Gothic" w:hAnsi="Century Gothic" w:cs="Arial"/>
          <w:sz w:val="18"/>
          <w:szCs w:val="18"/>
        </w:rPr>
        <w:t xml:space="preserve">dites données qui ne serait pas préalablement et expressément autorisé par </w:t>
      </w:r>
      <w:r>
        <w:rPr>
          <w:rFonts w:ascii="Century Gothic" w:hAnsi="Century Gothic" w:cs="Arial"/>
          <w:sz w:val="18"/>
          <w:szCs w:val="18"/>
        </w:rPr>
        <w:t>la SA ARRG</w:t>
      </w:r>
      <w:r w:rsidRPr="00834C8E">
        <w:rPr>
          <w:rFonts w:ascii="Century Gothic" w:hAnsi="Century Gothic" w:cs="Arial"/>
          <w:sz w:val="18"/>
          <w:szCs w:val="18"/>
        </w:rPr>
        <w:t xml:space="preserve">, </w:t>
      </w:r>
    </w:p>
    <w:p w14:paraId="47EB022E"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tout traitement non autorisé ou illégal, </w:t>
      </w:r>
    </w:p>
    <w:p w14:paraId="1DBF7CAC"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la perte, la destruction ou tout dommage accidentel concernant lesdites données.</w:t>
      </w:r>
    </w:p>
    <w:p w14:paraId="561EA3C8" w14:textId="77777777" w:rsidR="00DD6FC4" w:rsidRPr="002B4824" w:rsidRDefault="00DD6FC4" w:rsidP="00DD6FC4">
      <w:pPr>
        <w:autoSpaceDE w:val="0"/>
        <w:autoSpaceDN w:val="0"/>
        <w:adjustRightInd w:val="0"/>
        <w:spacing w:after="0" w:line="240" w:lineRule="auto"/>
        <w:ind w:left="1004"/>
        <w:jc w:val="both"/>
        <w:rPr>
          <w:rFonts w:ascii="Century Gothic" w:hAnsi="Century Gothic" w:cs="Arial"/>
          <w:sz w:val="18"/>
          <w:szCs w:val="18"/>
        </w:rPr>
      </w:pPr>
    </w:p>
    <w:p w14:paraId="707E0C91" w14:textId="77777777" w:rsidR="00DD6FC4"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Veiller à ce que les personnes autorisées à traiter les données à caractère personnel en vertu du présent marché :</w:t>
      </w:r>
    </w:p>
    <w:p w14:paraId="2EB4F982"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S’engagent à respecter la confidentialité ou soient soumises à une obligation légale appropriée de confidentialité</w:t>
      </w:r>
    </w:p>
    <w:p w14:paraId="6FD4BA2E"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Reçoivent la formation nécessaire en matière de protection des données à caractère personnel</w:t>
      </w:r>
    </w:p>
    <w:p w14:paraId="4EF75B44"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Prenne en compte, s’agissant de ses outils, produits, applications ou services, les principes de protection des données dès la conception (« </w:t>
      </w:r>
      <w:proofErr w:type="spellStart"/>
      <w:r>
        <w:rPr>
          <w:rFonts w:ascii="Century Gothic" w:hAnsi="Century Gothic" w:cs="Arial"/>
          <w:sz w:val="18"/>
          <w:szCs w:val="18"/>
        </w:rPr>
        <w:t>Privacy</w:t>
      </w:r>
      <w:proofErr w:type="spellEnd"/>
      <w:r>
        <w:rPr>
          <w:rFonts w:ascii="Century Gothic" w:hAnsi="Century Gothic" w:cs="Arial"/>
          <w:sz w:val="18"/>
          <w:szCs w:val="18"/>
        </w:rPr>
        <w:t xml:space="preserve"> by design ») et de protection des données par défaut (« </w:t>
      </w:r>
      <w:proofErr w:type="spellStart"/>
      <w:r>
        <w:rPr>
          <w:rFonts w:ascii="Century Gothic" w:hAnsi="Century Gothic" w:cs="Arial"/>
          <w:sz w:val="18"/>
          <w:szCs w:val="18"/>
        </w:rPr>
        <w:t>privacy</w:t>
      </w:r>
      <w:proofErr w:type="spellEnd"/>
      <w:r>
        <w:rPr>
          <w:rFonts w:ascii="Century Gothic" w:hAnsi="Century Gothic" w:cs="Arial"/>
          <w:sz w:val="18"/>
          <w:szCs w:val="18"/>
        </w:rPr>
        <w:t xml:space="preserve"> by default »)</w:t>
      </w:r>
    </w:p>
    <w:p w14:paraId="0275108E" w14:textId="77777777" w:rsidR="00DD6FC4" w:rsidRDefault="00DD6FC4" w:rsidP="00DD6FC4">
      <w:pPr>
        <w:pStyle w:val="Paragraphedeliste"/>
        <w:spacing w:after="0" w:line="240" w:lineRule="auto"/>
        <w:ind w:left="1772"/>
        <w:jc w:val="both"/>
        <w:rPr>
          <w:rFonts w:ascii="Century Gothic" w:hAnsi="Century Gothic" w:cs="Arial"/>
          <w:sz w:val="18"/>
          <w:szCs w:val="18"/>
        </w:rPr>
      </w:pPr>
    </w:p>
    <w:p w14:paraId="6008CAAF" w14:textId="77777777" w:rsidR="00DD6FC4" w:rsidRPr="00834C8E"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lastRenderedPageBreak/>
        <w:t xml:space="preserve">traiter les données </w:t>
      </w:r>
      <w:r>
        <w:rPr>
          <w:rFonts w:ascii="Century Gothic" w:hAnsi="Century Gothic" w:cs="Arial"/>
          <w:sz w:val="18"/>
          <w:szCs w:val="18"/>
        </w:rPr>
        <w:t>à caractère personnel</w:t>
      </w:r>
      <w:r w:rsidRPr="00834C8E">
        <w:rPr>
          <w:rFonts w:ascii="Century Gothic" w:hAnsi="Century Gothic" w:cs="Arial"/>
          <w:sz w:val="18"/>
          <w:szCs w:val="18"/>
        </w:rPr>
        <w:t xml:space="preserve"> uniquement pour la ou les finalité(s) déterminée(s) par</w:t>
      </w:r>
      <w:r>
        <w:rPr>
          <w:rFonts w:ascii="Century Gothic" w:hAnsi="Century Gothic" w:cs="Arial"/>
          <w:sz w:val="18"/>
          <w:szCs w:val="18"/>
        </w:rPr>
        <w:t xml:space="preserve"> la</w:t>
      </w:r>
      <w:r w:rsidRPr="00834C8E">
        <w:rPr>
          <w:rFonts w:ascii="Century Gothic" w:hAnsi="Century Gothic" w:cs="Arial"/>
          <w:sz w:val="18"/>
          <w:szCs w:val="18"/>
        </w:rPr>
        <w:t xml:space="preserve"> </w:t>
      </w:r>
      <w:r>
        <w:rPr>
          <w:rFonts w:ascii="Century Gothic" w:hAnsi="Century Gothic" w:cs="Arial"/>
          <w:sz w:val="18"/>
          <w:szCs w:val="18"/>
        </w:rPr>
        <w:t>SA ARRG</w:t>
      </w:r>
      <w:r w:rsidRPr="00834C8E">
        <w:rPr>
          <w:rFonts w:ascii="Century Gothic" w:hAnsi="Century Gothic" w:cs="Arial"/>
          <w:sz w:val="18"/>
          <w:szCs w:val="18"/>
        </w:rPr>
        <w:t xml:space="preserve"> dans le cadre </w:t>
      </w:r>
      <w:r w:rsidR="007D1BF6">
        <w:rPr>
          <w:rFonts w:ascii="Century Gothic" w:hAnsi="Century Gothic" w:cs="Arial"/>
          <w:sz w:val="18"/>
          <w:szCs w:val="18"/>
        </w:rPr>
        <w:t xml:space="preserve">de l’exécution de ce contrat </w:t>
      </w:r>
      <w:r>
        <w:rPr>
          <w:rFonts w:ascii="Century Gothic" w:hAnsi="Century Gothic" w:cs="Arial"/>
          <w:sz w:val="18"/>
          <w:szCs w:val="18"/>
        </w:rPr>
        <w:t xml:space="preserve"> et sur</w:t>
      </w:r>
      <w:r w:rsidRPr="00834C8E">
        <w:rPr>
          <w:rFonts w:ascii="Century Gothic" w:hAnsi="Century Gothic" w:cs="Arial"/>
          <w:sz w:val="18"/>
          <w:szCs w:val="18"/>
        </w:rPr>
        <w:t xml:space="preserve"> instructions </w:t>
      </w:r>
      <w:r>
        <w:rPr>
          <w:rFonts w:ascii="Century Gothic" w:hAnsi="Century Gothic" w:cs="Arial"/>
          <w:sz w:val="18"/>
          <w:szCs w:val="18"/>
        </w:rPr>
        <w:t>de la SA ARRG</w:t>
      </w:r>
      <w:r w:rsidRPr="00834C8E">
        <w:rPr>
          <w:rFonts w:ascii="Century Gothic" w:hAnsi="Century Gothic" w:cs="Arial"/>
          <w:sz w:val="18"/>
          <w:szCs w:val="18"/>
        </w:rPr>
        <w:t xml:space="preserve"> ;</w:t>
      </w:r>
    </w:p>
    <w:p w14:paraId="4C549722"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6436D1FC" w14:textId="77777777" w:rsidR="00DD6FC4" w:rsidRPr="00834C8E"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traiter les données à caractère personnel de manière licite, loyale et transparente envers les personnes c</w:t>
      </w:r>
      <w:r>
        <w:rPr>
          <w:rFonts w:ascii="Century Gothic" w:hAnsi="Century Gothic" w:cs="Arial"/>
          <w:sz w:val="18"/>
          <w:szCs w:val="18"/>
        </w:rPr>
        <w:t>oncernées et limiter le traitement</w:t>
      </w:r>
      <w:r w:rsidRPr="00834C8E">
        <w:rPr>
          <w:rFonts w:ascii="Century Gothic" w:hAnsi="Century Gothic" w:cs="Arial"/>
          <w:sz w:val="18"/>
          <w:szCs w:val="18"/>
        </w:rPr>
        <w:t xml:space="preserve"> aux seules données à caractère personnel pertinentes et nécessaires au regard de la finalité du traitement ;</w:t>
      </w:r>
    </w:p>
    <w:p w14:paraId="26229A33"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18824E5A" w14:textId="77777777" w:rsidR="00DD6FC4" w:rsidRPr="0031683E" w:rsidRDefault="00DD6FC4" w:rsidP="00DD6FC4">
      <w:pPr>
        <w:pStyle w:val="Paragraphedeliste"/>
        <w:rPr>
          <w:rFonts w:ascii="Century Gothic" w:hAnsi="Century Gothic" w:cs="Arial"/>
          <w:sz w:val="18"/>
          <w:szCs w:val="18"/>
        </w:rPr>
      </w:pPr>
    </w:p>
    <w:p w14:paraId="5A049288" w14:textId="77777777" w:rsidR="00DD6FC4" w:rsidRPr="0031683E"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mettre à la disposition de la SA ARRG</w:t>
      </w:r>
      <w:r w:rsidRPr="0031683E">
        <w:rPr>
          <w:rFonts w:ascii="Century Gothic" w:hAnsi="Century Gothic" w:cs="Arial"/>
          <w:sz w:val="18"/>
          <w:szCs w:val="18"/>
        </w:rPr>
        <w:t>, sur demande, la documentation nécessaire pour démontrer le respect de ses obligations prévues au présent article, et coopérer activement avec</w:t>
      </w:r>
      <w:r>
        <w:rPr>
          <w:rFonts w:ascii="Century Gothic" w:hAnsi="Century Gothic" w:cs="Arial"/>
          <w:sz w:val="18"/>
          <w:szCs w:val="18"/>
        </w:rPr>
        <w:t xml:space="preserve"> la</w:t>
      </w:r>
      <w:r w:rsidRPr="0031683E">
        <w:rPr>
          <w:rFonts w:ascii="Century Gothic" w:hAnsi="Century Gothic" w:cs="Arial"/>
          <w:sz w:val="18"/>
          <w:szCs w:val="18"/>
        </w:rPr>
        <w:t xml:space="preserve"> </w:t>
      </w:r>
      <w:r>
        <w:rPr>
          <w:rFonts w:ascii="Century Gothic" w:hAnsi="Century Gothic" w:cs="Arial"/>
          <w:sz w:val="18"/>
          <w:szCs w:val="18"/>
        </w:rPr>
        <w:t>SA ARRG</w:t>
      </w:r>
      <w:r w:rsidRPr="0031683E">
        <w:rPr>
          <w:rFonts w:ascii="Century Gothic" w:hAnsi="Century Gothic" w:cs="Arial"/>
          <w:sz w:val="18"/>
          <w:szCs w:val="18"/>
        </w:rPr>
        <w:t xml:space="preserve"> afin de lui permettre d'évaluer et de documenter la conformité du traitement de données à caractère personnel résultant du marché. Ces vérifications pourront être effectuées par</w:t>
      </w:r>
      <w:r>
        <w:rPr>
          <w:rFonts w:ascii="Century Gothic" w:hAnsi="Century Gothic" w:cs="Arial"/>
          <w:sz w:val="18"/>
          <w:szCs w:val="18"/>
        </w:rPr>
        <w:t xml:space="preserve"> la</w:t>
      </w:r>
      <w:r w:rsidRPr="0031683E">
        <w:rPr>
          <w:rFonts w:ascii="Century Gothic" w:hAnsi="Century Gothic" w:cs="Arial"/>
          <w:sz w:val="18"/>
          <w:szCs w:val="18"/>
        </w:rPr>
        <w:t xml:space="preserve"> </w:t>
      </w:r>
      <w:r>
        <w:rPr>
          <w:rFonts w:ascii="Century Gothic" w:hAnsi="Century Gothic" w:cs="Arial"/>
          <w:sz w:val="18"/>
          <w:szCs w:val="18"/>
        </w:rPr>
        <w:t>SA ARRG</w:t>
      </w:r>
      <w:r w:rsidRPr="0031683E">
        <w:rPr>
          <w:rFonts w:ascii="Century Gothic" w:hAnsi="Century Gothic" w:cs="Arial"/>
          <w:sz w:val="18"/>
          <w:szCs w:val="18"/>
        </w:rPr>
        <w:t xml:space="preserve"> avec ses moyens propres ou par recours à un tiers. Toutes les informations révélées ou échangées dans le cadre de ces vérifications de même que leurs résultats, constitueront des informations confidentielles d</w:t>
      </w:r>
      <w:r>
        <w:rPr>
          <w:rFonts w:ascii="Century Gothic" w:hAnsi="Century Gothic" w:cs="Arial"/>
          <w:sz w:val="18"/>
          <w:szCs w:val="18"/>
        </w:rPr>
        <w:t>e la SA ARRG</w:t>
      </w:r>
      <w:r w:rsidRPr="0031683E">
        <w:rPr>
          <w:rFonts w:ascii="Century Gothic" w:hAnsi="Century Gothic" w:cs="Arial"/>
          <w:sz w:val="18"/>
          <w:szCs w:val="18"/>
        </w:rPr>
        <w:t xml:space="preserve"> ; </w:t>
      </w:r>
    </w:p>
    <w:p w14:paraId="7C766250" w14:textId="77777777" w:rsidR="00DD6FC4" w:rsidRPr="00834C8E" w:rsidRDefault="00DD6FC4" w:rsidP="00DD6FC4">
      <w:pPr>
        <w:pStyle w:val="Paragraphedeliste"/>
        <w:spacing w:after="0" w:line="240" w:lineRule="auto"/>
        <w:jc w:val="both"/>
        <w:rPr>
          <w:rFonts w:ascii="Century Gothic" w:hAnsi="Century Gothic" w:cs="Arial"/>
          <w:sz w:val="18"/>
          <w:szCs w:val="18"/>
        </w:rPr>
      </w:pPr>
    </w:p>
    <w:p w14:paraId="64A6A161" w14:textId="77777777" w:rsidR="00DD6FC4"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cas </w:t>
      </w:r>
      <w:r w:rsidRPr="007B1EA3">
        <w:rPr>
          <w:rFonts w:ascii="Century Gothic" w:hAnsi="Century Gothic" w:cs="Arial"/>
          <w:sz w:val="18"/>
          <w:szCs w:val="18"/>
        </w:rPr>
        <w:t>échéant, mettre à la</w:t>
      </w:r>
      <w:r>
        <w:rPr>
          <w:rFonts w:ascii="Century Gothic" w:hAnsi="Century Gothic" w:cs="Arial"/>
          <w:sz w:val="18"/>
          <w:szCs w:val="18"/>
        </w:rPr>
        <w:t xml:space="preserve"> disposition de la SA ARRG</w:t>
      </w:r>
      <w:r w:rsidRPr="007B1EA3">
        <w:rPr>
          <w:rFonts w:ascii="Century Gothic" w:hAnsi="Century Gothic" w:cs="Arial"/>
          <w:sz w:val="18"/>
          <w:szCs w:val="18"/>
        </w:rPr>
        <w:t xml:space="preserve"> son expertise et tous éléments nécessaires</w:t>
      </w:r>
    </w:p>
    <w:p w14:paraId="6789EC10" w14:textId="77777777" w:rsidR="00DD6FC4"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pour </w:t>
      </w:r>
      <w:r w:rsidRPr="007B1EA3">
        <w:rPr>
          <w:rFonts w:ascii="Century Gothic" w:hAnsi="Century Gothic" w:cs="Arial"/>
          <w:sz w:val="18"/>
          <w:szCs w:val="18"/>
        </w:rPr>
        <w:t>la réalisation d’analyses d’impact relatives à la protection des données</w:t>
      </w:r>
    </w:p>
    <w:p w14:paraId="31321C3F"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pour la réalisation de la </w:t>
      </w:r>
      <w:r w:rsidRPr="007B1EA3">
        <w:rPr>
          <w:rFonts w:ascii="Century Gothic" w:hAnsi="Century Gothic" w:cs="Arial"/>
          <w:sz w:val="18"/>
          <w:szCs w:val="18"/>
        </w:rPr>
        <w:t>consultation préalable de l’autorité de contrôle.</w:t>
      </w:r>
    </w:p>
    <w:p w14:paraId="6A726F15"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431C5C6F"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3212E611" w14:textId="77777777" w:rsidR="00DD6FC4" w:rsidRPr="00DE29F9" w:rsidRDefault="00DD6FC4" w:rsidP="00DE29F9">
      <w:pPr>
        <w:pStyle w:val="Titre2"/>
        <w:numPr>
          <w:ilvl w:val="1"/>
          <w:numId w:val="21"/>
        </w:numPr>
      </w:pPr>
      <w:r w:rsidRPr="00DE29F9">
        <w:t>Sous-traitance (au sens du RGPD)</w:t>
      </w:r>
    </w:p>
    <w:p w14:paraId="1A10E88E" w14:textId="77777777" w:rsidR="00DD6FC4" w:rsidRPr="008A6916" w:rsidRDefault="00DD6FC4" w:rsidP="00DD6FC4">
      <w:pPr>
        <w:pStyle w:val="Paragraphedeliste"/>
        <w:spacing w:after="0" w:line="240" w:lineRule="auto"/>
        <w:ind w:left="1428"/>
        <w:jc w:val="both"/>
        <w:rPr>
          <w:rFonts w:ascii="Century Gothic" w:hAnsi="Century Gothic" w:cs="Arial"/>
          <w:sz w:val="18"/>
          <w:szCs w:val="18"/>
        </w:rPr>
      </w:pPr>
    </w:p>
    <w:p w14:paraId="15B642EA" w14:textId="77777777" w:rsidR="00DD6FC4" w:rsidRPr="00834C8E" w:rsidRDefault="00DD6FC4" w:rsidP="00DD6FC4">
      <w:pPr>
        <w:spacing w:after="0" w:line="240" w:lineRule="auto"/>
        <w:jc w:val="both"/>
        <w:rPr>
          <w:rFonts w:ascii="Century Gothic" w:hAnsi="Century Gothic" w:cs="Arial"/>
          <w:sz w:val="18"/>
          <w:szCs w:val="18"/>
        </w:rPr>
      </w:pPr>
      <w:r w:rsidRPr="00DF469F">
        <w:rPr>
          <w:rFonts w:ascii="Century Gothic" w:hAnsi="Century Gothic" w:cs="Arial"/>
          <w:sz w:val="18"/>
          <w:szCs w:val="18"/>
        </w:rPr>
        <w:t xml:space="preserve">Le Titulaire </w:t>
      </w:r>
      <w:r>
        <w:rPr>
          <w:rFonts w:ascii="Century Gothic" w:hAnsi="Century Gothic" w:cs="Arial"/>
          <w:sz w:val="18"/>
          <w:szCs w:val="18"/>
        </w:rPr>
        <w:t xml:space="preserve">du contrat </w:t>
      </w:r>
      <w:r w:rsidRPr="00DF469F">
        <w:rPr>
          <w:rFonts w:ascii="Century Gothic" w:hAnsi="Century Gothic" w:cs="Arial"/>
          <w:sz w:val="18"/>
          <w:szCs w:val="18"/>
        </w:rPr>
        <w:t xml:space="preserve">n'est pas autorisé à faire appel à un sous-traitant au sens du RGPD, sans l'autorisation écrite préalable, spécifique ou générale, </w:t>
      </w:r>
      <w:r>
        <w:rPr>
          <w:rFonts w:ascii="Century Gothic" w:hAnsi="Century Gothic" w:cs="Arial"/>
          <w:sz w:val="18"/>
          <w:szCs w:val="18"/>
        </w:rPr>
        <w:t>de la SA ARRG</w:t>
      </w:r>
      <w:r w:rsidRPr="00DF469F">
        <w:rPr>
          <w:rFonts w:ascii="Century Gothic" w:hAnsi="Century Gothic" w:cs="Arial"/>
          <w:sz w:val="18"/>
          <w:szCs w:val="18"/>
        </w:rPr>
        <w:t>. Dans le cas d'une autorisation écrite générale, le Titulaire</w:t>
      </w:r>
      <w:r>
        <w:rPr>
          <w:rFonts w:ascii="Century Gothic" w:hAnsi="Century Gothic" w:cs="Arial"/>
          <w:sz w:val="18"/>
          <w:szCs w:val="18"/>
        </w:rPr>
        <w:t xml:space="preserve"> du contrat </w:t>
      </w:r>
      <w:r w:rsidRPr="00DF469F">
        <w:rPr>
          <w:rFonts w:ascii="Century Gothic" w:hAnsi="Century Gothic" w:cs="Arial"/>
          <w:sz w:val="18"/>
          <w:szCs w:val="18"/>
        </w:rPr>
        <w:t xml:space="preserve">informe </w:t>
      </w:r>
      <w:r>
        <w:rPr>
          <w:rFonts w:ascii="Century Gothic" w:hAnsi="Century Gothic" w:cs="Arial"/>
          <w:sz w:val="18"/>
          <w:szCs w:val="18"/>
        </w:rPr>
        <w:t>la SA ARRG</w:t>
      </w:r>
      <w:r w:rsidRPr="00DF469F">
        <w:rPr>
          <w:rFonts w:ascii="Century Gothic" w:hAnsi="Century Gothic" w:cs="Arial"/>
          <w:sz w:val="18"/>
          <w:szCs w:val="18"/>
        </w:rPr>
        <w:t xml:space="preserve"> de tout changement prévu concernant l'ajout ou le remplacement de sous-traitants, lui donnant ainsi la possibilité d'émettre des objections à l'encontre de ces changements.</w:t>
      </w:r>
      <w:r w:rsidRPr="008A6916">
        <w:rPr>
          <w:rFonts w:ascii="Century Gothic" w:hAnsi="Century Gothic" w:cs="Arial"/>
          <w:sz w:val="18"/>
          <w:szCs w:val="18"/>
        </w:rPr>
        <w:t xml:space="preserve"> </w:t>
      </w:r>
    </w:p>
    <w:p w14:paraId="0C31CEBF" w14:textId="77777777" w:rsidR="00DD6FC4" w:rsidRDefault="00DD6FC4" w:rsidP="00DD6FC4">
      <w:pPr>
        <w:spacing w:after="0" w:line="240" w:lineRule="auto"/>
        <w:jc w:val="both"/>
        <w:rPr>
          <w:rFonts w:ascii="Century Gothic" w:hAnsi="Century Gothic" w:cs="Arial"/>
          <w:sz w:val="18"/>
          <w:szCs w:val="18"/>
        </w:rPr>
      </w:pPr>
    </w:p>
    <w:p w14:paraId="6DD530A7" w14:textId="77777777" w:rsidR="00DD6FC4" w:rsidRPr="00834C8E" w:rsidRDefault="00DD6FC4" w:rsidP="00DD6FC4">
      <w:pPr>
        <w:spacing w:after="0" w:line="240" w:lineRule="auto"/>
        <w:jc w:val="both"/>
        <w:rPr>
          <w:rFonts w:ascii="Century Gothic" w:eastAsiaTheme="majorEastAsia" w:hAnsi="Century Gothic" w:cstheme="majorBidi"/>
          <w:b/>
          <w:bCs/>
          <w:sz w:val="18"/>
          <w:szCs w:val="18"/>
        </w:rPr>
      </w:pPr>
      <w:r w:rsidRPr="00834C8E">
        <w:rPr>
          <w:rFonts w:ascii="Century Gothic" w:hAnsi="Century Gothic" w:cs="Arial"/>
          <w:sz w:val="18"/>
          <w:szCs w:val="18"/>
        </w:rPr>
        <w:t>Le Titulai</w:t>
      </w:r>
      <w:r>
        <w:rPr>
          <w:rFonts w:ascii="Century Gothic" w:hAnsi="Century Gothic" w:cs="Arial"/>
          <w:sz w:val="18"/>
          <w:szCs w:val="18"/>
        </w:rPr>
        <w:t>re du contrat doit s'assurer que son</w:t>
      </w:r>
      <w:r w:rsidRPr="00834C8E">
        <w:rPr>
          <w:rFonts w:ascii="Century Gothic" w:hAnsi="Century Gothic" w:cs="Arial"/>
          <w:sz w:val="18"/>
          <w:szCs w:val="18"/>
        </w:rPr>
        <w:t xml:space="preserve"> sous-traitant agit en conformité avec la législation applicable en matière de protection des données à caractère personnel et qu'il est lié par les mêmes obligations que celles définies aux présentes en termes de protection des données à caractère personnel ainsi qu'en termes de confidentialité. Le sous-traitant est notamment tenu de respecter les obligations du présent marché pour le compte et selon les instructions </w:t>
      </w:r>
      <w:r>
        <w:rPr>
          <w:rFonts w:ascii="Century Gothic" w:hAnsi="Century Gothic" w:cs="Arial"/>
          <w:sz w:val="18"/>
          <w:szCs w:val="18"/>
        </w:rPr>
        <w:t>de la SA ARRG</w:t>
      </w:r>
      <w:r w:rsidRPr="00834C8E">
        <w:rPr>
          <w:rFonts w:ascii="Century Gothic" w:hAnsi="Century Gothic" w:cs="Arial"/>
          <w:sz w:val="18"/>
          <w:szCs w:val="18"/>
        </w:rPr>
        <w:t>.</w:t>
      </w:r>
    </w:p>
    <w:p w14:paraId="26B86A82" w14:textId="77777777" w:rsidR="00DD6FC4" w:rsidRDefault="00DD6FC4" w:rsidP="00DD6FC4">
      <w:pPr>
        <w:spacing w:after="0" w:line="240" w:lineRule="auto"/>
        <w:jc w:val="both"/>
        <w:rPr>
          <w:rFonts w:ascii="Century Gothic" w:hAnsi="Century Gothic" w:cs="Arial"/>
          <w:sz w:val="18"/>
          <w:szCs w:val="18"/>
        </w:rPr>
      </w:pPr>
    </w:p>
    <w:p w14:paraId="0BDAD02D"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Titulaire </w:t>
      </w:r>
      <w:r>
        <w:rPr>
          <w:rFonts w:ascii="Century Gothic" w:hAnsi="Century Gothic" w:cs="Arial"/>
          <w:sz w:val="18"/>
          <w:szCs w:val="18"/>
        </w:rPr>
        <w:t xml:space="preserve">du contrat </w:t>
      </w:r>
      <w:r w:rsidRPr="00834C8E">
        <w:rPr>
          <w:rFonts w:ascii="Century Gothic" w:hAnsi="Century Gothic" w:cs="Arial"/>
          <w:sz w:val="18"/>
          <w:szCs w:val="18"/>
        </w:rPr>
        <w:t>demeure pleinement responsable de l’exécution par le sous-traitant de ses obligations.</w:t>
      </w:r>
    </w:p>
    <w:p w14:paraId="647104BE" w14:textId="77777777" w:rsidR="00DD6FC4" w:rsidRPr="00834C8E" w:rsidRDefault="00DD6FC4" w:rsidP="00DD6FC4">
      <w:pPr>
        <w:spacing w:after="0" w:line="240" w:lineRule="auto"/>
        <w:jc w:val="both"/>
        <w:rPr>
          <w:rFonts w:ascii="Century Gothic" w:hAnsi="Century Gothic" w:cs="Arial"/>
          <w:sz w:val="18"/>
          <w:szCs w:val="18"/>
        </w:rPr>
      </w:pPr>
    </w:p>
    <w:p w14:paraId="5ECFE847" w14:textId="77777777" w:rsidR="00DD6FC4" w:rsidRPr="00834C8E" w:rsidRDefault="00DD6FC4" w:rsidP="00DD6FC4">
      <w:pPr>
        <w:spacing w:after="0" w:line="240" w:lineRule="auto"/>
        <w:jc w:val="both"/>
        <w:rPr>
          <w:rFonts w:ascii="Century Gothic" w:hAnsi="Century Gothic" w:cs="Arial"/>
          <w:sz w:val="18"/>
          <w:szCs w:val="18"/>
        </w:rPr>
      </w:pPr>
    </w:p>
    <w:p w14:paraId="690EE447" w14:textId="77777777" w:rsidR="00DD6FC4" w:rsidRPr="00834C8E" w:rsidRDefault="00DD6FC4" w:rsidP="00DE29F9">
      <w:pPr>
        <w:pStyle w:val="Titre2"/>
        <w:numPr>
          <w:ilvl w:val="1"/>
          <w:numId w:val="21"/>
        </w:numPr>
        <w:rPr>
          <w:rFonts w:ascii="Century Gothic" w:hAnsi="Century Gothic"/>
          <w:b/>
          <w:bCs/>
          <w:sz w:val="18"/>
          <w:szCs w:val="18"/>
        </w:rPr>
      </w:pPr>
      <w:r w:rsidRPr="00DE29F9">
        <w:t>Transfert de données à caractère personnel hors UE</w:t>
      </w:r>
    </w:p>
    <w:p w14:paraId="7B5854A0" w14:textId="77777777" w:rsidR="00DD6FC4" w:rsidRPr="00834C8E" w:rsidRDefault="00DD6FC4" w:rsidP="00DD6FC4">
      <w:pPr>
        <w:spacing w:after="0" w:line="240" w:lineRule="auto"/>
        <w:jc w:val="both"/>
        <w:rPr>
          <w:rFonts w:ascii="Century Gothic" w:hAnsi="Century Gothic" w:cs="Arial"/>
          <w:sz w:val="18"/>
          <w:szCs w:val="18"/>
        </w:rPr>
      </w:pPr>
    </w:p>
    <w:p w14:paraId="06B3805B"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w:t>
      </w:r>
      <w:r w:rsidRPr="00834C8E">
        <w:rPr>
          <w:rFonts w:ascii="Century Gothic" w:hAnsi="Century Gothic" w:cs="Arial"/>
          <w:sz w:val="18"/>
          <w:szCs w:val="18"/>
        </w:rPr>
        <w:t xml:space="preserve"> s'interdit de transférer le</w:t>
      </w:r>
      <w:r>
        <w:rPr>
          <w:rFonts w:ascii="Century Gothic" w:hAnsi="Century Gothic" w:cs="Arial"/>
          <w:sz w:val="18"/>
          <w:szCs w:val="18"/>
        </w:rPr>
        <w:t>s données à caractère personnel</w:t>
      </w:r>
      <w:r w:rsidRPr="00834C8E">
        <w:rPr>
          <w:rFonts w:ascii="Century Gothic" w:hAnsi="Century Gothic" w:cs="Arial"/>
          <w:sz w:val="18"/>
          <w:szCs w:val="18"/>
        </w:rPr>
        <w:t xml:space="preserve"> traitées dans le cadre du marché vers un pays extérieur à l'Union Européenne, à moins que le pays concerné n'offre un niveau de protection équivalent et sous réserve de l'accord préalable et exprès </w:t>
      </w:r>
      <w:r>
        <w:rPr>
          <w:rFonts w:ascii="Century Gothic" w:hAnsi="Century Gothic" w:cs="Arial"/>
          <w:sz w:val="18"/>
          <w:szCs w:val="18"/>
        </w:rPr>
        <w:t>de la SA ARRG</w:t>
      </w:r>
      <w:r w:rsidRPr="00834C8E">
        <w:rPr>
          <w:rFonts w:ascii="Century Gothic" w:hAnsi="Century Gothic" w:cs="Arial"/>
          <w:sz w:val="18"/>
          <w:szCs w:val="18"/>
        </w:rPr>
        <w:t xml:space="preserve">. </w:t>
      </w:r>
    </w:p>
    <w:p w14:paraId="2F4FCAD9" w14:textId="77777777" w:rsidR="00DD6FC4" w:rsidRPr="00834C8E" w:rsidRDefault="00DD6FC4" w:rsidP="00DD6FC4">
      <w:pPr>
        <w:spacing w:after="0" w:line="240" w:lineRule="auto"/>
        <w:jc w:val="both"/>
        <w:rPr>
          <w:rFonts w:ascii="Century Gothic" w:eastAsiaTheme="majorEastAsia" w:hAnsi="Century Gothic" w:cstheme="majorBidi"/>
          <w:b/>
          <w:bCs/>
          <w:sz w:val="18"/>
          <w:szCs w:val="18"/>
        </w:rPr>
      </w:pPr>
    </w:p>
    <w:p w14:paraId="2325AB9E" w14:textId="77777777" w:rsidR="00DD6FC4" w:rsidRPr="00DE29F9" w:rsidRDefault="00DD6FC4" w:rsidP="00DE29F9">
      <w:pPr>
        <w:pStyle w:val="Titre2"/>
        <w:numPr>
          <w:ilvl w:val="1"/>
          <w:numId w:val="21"/>
        </w:numPr>
      </w:pPr>
      <w:r w:rsidRPr="00DE29F9">
        <w:t>Mesures de sécurité</w:t>
      </w:r>
    </w:p>
    <w:p w14:paraId="77359C7E" w14:textId="77777777" w:rsidR="00DD6FC4" w:rsidRPr="00834C8E" w:rsidRDefault="00DD6FC4" w:rsidP="00DD6FC4">
      <w:pPr>
        <w:pStyle w:val="Paragraphedeliste"/>
        <w:spacing w:after="0" w:line="240" w:lineRule="auto"/>
        <w:ind w:left="1428"/>
        <w:jc w:val="both"/>
        <w:rPr>
          <w:rFonts w:ascii="Century Gothic" w:eastAsiaTheme="majorEastAsia" w:hAnsi="Century Gothic" w:cstheme="majorBidi"/>
          <w:b/>
          <w:bCs/>
          <w:sz w:val="18"/>
          <w:szCs w:val="18"/>
        </w:rPr>
      </w:pPr>
    </w:p>
    <w:p w14:paraId="5EC194A5" w14:textId="77777777" w:rsidR="00DD6FC4" w:rsidRDefault="00DD6FC4" w:rsidP="00DD6FC4">
      <w:pPr>
        <w:pStyle w:val="Default"/>
        <w:jc w:val="both"/>
        <w:rPr>
          <w:rFonts w:ascii="Century Gothic" w:eastAsiaTheme="minorHAnsi" w:hAnsi="Century Gothic" w:cs="Arial"/>
          <w:color w:val="auto"/>
          <w:sz w:val="18"/>
          <w:szCs w:val="18"/>
          <w:lang w:eastAsia="en-US"/>
        </w:rPr>
      </w:pPr>
      <w:r w:rsidRPr="00834C8E">
        <w:rPr>
          <w:rFonts w:ascii="Century Gothic" w:eastAsiaTheme="minorHAnsi" w:hAnsi="Century Gothic" w:cs="Arial"/>
          <w:color w:val="auto"/>
          <w:sz w:val="18"/>
          <w:szCs w:val="18"/>
          <w:lang w:eastAsia="en-US"/>
        </w:rPr>
        <w:t>Le Titulaire</w:t>
      </w:r>
      <w:r>
        <w:rPr>
          <w:rFonts w:ascii="Century Gothic" w:eastAsiaTheme="minorHAnsi" w:hAnsi="Century Gothic" w:cs="Arial"/>
          <w:color w:val="auto"/>
          <w:sz w:val="18"/>
          <w:szCs w:val="18"/>
          <w:lang w:eastAsia="en-US"/>
        </w:rPr>
        <w:t xml:space="preserve"> du contrat</w:t>
      </w:r>
      <w:r w:rsidRPr="00834C8E">
        <w:rPr>
          <w:rFonts w:ascii="Century Gothic" w:eastAsiaTheme="minorHAnsi" w:hAnsi="Century Gothic" w:cs="Arial"/>
          <w:color w:val="auto"/>
          <w:sz w:val="18"/>
          <w:szCs w:val="18"/>
          <w:lang w:eastAsia="en-US"/>
        </w:rPr>
        <w:t xml:space="preserve"> s’engage</w:t>
      </w:r>
      <w:r>
        <w:rPr>
          <w:rFonts w:ascii="Century Gothic" w:eastAsiaTheme="minorHAnsi" w:hAnsi="Century Gothic" w:cs="Arial"/>
          <w:color w:val="auto"/>
          <w:sz w:val="18"/>
          <w:szCs w:val="18"/>
          <w:lang w:eastAsia="en-US"/>
        </w:rPr>
        <w:t xml:space="preserve"> à mettre en œuvre les mesures de sécurité suivantes :</w:t>
      </w:r>
    </w:p>
    <w:p w14:paraId="437055FB" w14:textId="77777777" w:rsidR="00DD6FC4" w:rsidRDefault="00DD6FC4" w:rsidP="00DD6FC4">
      <w:pPr>
        <w:pStyle w:val="Default"/>
        <w:jc w:val="both"/>
        <w:rPr>
          <w:rFonts w:ascii="Century Gothic" w:eastAsiaTheme="minorHAnsi" w:hAnsi="Century Gothic" w:cs="Arial"/>
          <w:color w:val="auto"/>
          <w:sz w:val="18"/>
          <w:szCs w:val="18"/>
          <w:lang w:eastAsia="en-US"/>
        </w:rPr>
      </w:pPr>
    </w:p>
    <w:p w14:paraId="479F686F"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r w:rsidRPr="00E3093C">
        <w:rPr>
          <w:rFonts w:ascii="Century Gothic" w:eastAsiaTheme="minorHAnsi" w:hAnsi="Century Gothic" w:cs="Arial"/>
          <w:i/>
          <w:color w:val="auto"/>
          <w:sz w:val="18"/>
          <w:szCs w:val="18"/>
          <w:lang w:eastAsia="en-US"/>
        </w:rPr>
        <w:t>les moyens permettant de garantir la confidentialité, l'intégrité, la disponibilité et la résilience constantes des systèmes et des services de traitement ;</w:t>
      </w:r>
    </w:p>
    <w:p w14:paraId="49763387"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r w:rsidRPr="00E3093C">
        <w:rPr>
          <w:rFonts w:ascii="Century Gothic" w:eastAsiaTheme="minorHAnsi" w:hAnsi="Century Gothic" w:cs="Arial"/>
          <w:i/>
          <w:color w:val="auto"/>
          <w:sz w:val="18"/>
          <w:szCs w:val="18"/>
          <w:lang w:eastAsia="en-US"/>
        </w:rPr>
        <w:t xml:space="preserve">les moyens permettant de rétablir la disponibilité des données à caractère personnel et l'accès à celles-ci dans des délais appropriés en cas d'incident physique ou technique ; </w:t>
      </w:r>
    </w:p>
    <w:p w14:paraId="56A3ADA4"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r w:rsidRPr="00E3093C">
        <w:rPr>
          <w:rFonts w:ascii="Century Gothic" w:eastAsiaTheme="minorHAnsi" w:hAnsi="Century Gothic" w:cs="Arial"/>
          <w:i/>
          <w:color w:val="auto"/>
          <w:sz w:val="18"/>
          <w:szCs w:val="18"/>
          <w:lang w:eastAsia="en-US"/>
        </w:rPr>
        <w:lastRenderedPageBreak/>
        <w:t>une procédure visant à tester, à analyser et à évaluer régulièrement l'efficacité des mesures techniques et organisationnelles pour assurer la sécurité du traitement, etc.]</w:t>
      </w:r>
    </w:p>
    <w:p w14:paraId="6049401F" w14:textId="77777777" w:rsidR="00DD6FC4" w:rsidRDefault="00DD6FC4" w:rsidP="00DD6FC4">
      <w:pPr>
        <w:spacing w:after="0" w:line="240" w:lineRule="auto"/>
        <w:jc w:val="both"/>
        <w:rPr>
          <w:rFonts w:ascii="Century Gothic" w:hAnsi="Century Gothic" w:cs="Arial"/>
          <w:sz w:val="18"/>
          <w:szCs w:val="18"/>
        </w:rPr>
      </w:pPr>
    </w:p>
    <w:p w14:paraId="752DD367" w14:textId="77777777" w:rsidR="00DD6FC4" w:rsidRPr="00834C8E" w:rsidRDefault="00DD6FC4" w:rsidP="00DD6FC4">
      <w:pPr>
        <w:spacing w:after="0" w:line="240" w:lineRule="auto"/>
        <w:jc w:val="both"/>
        <w:rPr>
          <w:rFonts w:ascii="Century Gothic" w:hAnsi="Century Gothic" w:cs="Arial"/>
          <w:sz w:val="18"/>
          <w:szCs w:val="18"/>
        </w:rPr>
      </w:pPr>
    </w:p>
    <w:p w14:paraId="7A141711"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devra avoir communiqué à </w:t>
      </w:r>
      <w:r>
        <w:rPr>
          <w:rFonts w:ascii="Century Gothic" w:hAnsi="Century Gothic" w:cs="Arial"/>
          <w:sz w:val="18"/>
          <w:szCs w:val="18"/>
        </w:rPr>
        <w:t>la SA ARRG</w:t>
      </w:r>
      <w:r w:rsidRPr="00834C8E">
        <w:rPr>
          <w:rFonts w:ascii="Century Gothic" w:hAnsi="Century Gothic" w:cs="Arial"/>
          <w:sz w:val="18"/>
          <w:szCs w:val="18"/>
        </w:rPr>
        <w:t>, dès avant l'exécution du marché, tout document de politique interne (politique de protection des données à caractère personnel, PSSI…) formalisant l'organisation interne protégeant les données et les dispositifs permettant de détecter les violations de données.</w:t>
      </w:r>
    </w:p>
    <w:p w14:paraId="6FC5E2BB" w14:textId="77777777" w:rsidR="00DD6FC4" w:rsidRPr="00834C8E" w:rsidRDefault="00DD6FC4" w:rsidP="00DD6FC4">
      <w:pPr>
        <w:spacing w:after="0" w:line="240" w:lineRule="auto"/>
        <w:jc w:val="both"/>
        <w:rPr>
          <w:rFonts w:ascii="Century Gothic" w:hAnsi="Century Gothic" w:cs="Arial"/>
          <w:sz w:val="18"/>
          <w:szCs w:val="18"/>
        </w:rPr>
      </w:pPr>
    </w:p>
    <w:p w14:paraId="15980E02" w14:textId="77777777" w:rsidR="00DD6FC4" w:rsidRPr="00834C8E" w:rsidRDefault="00DD6FC4" w:rsidP="00DE29F9">
      <w:pPr>
        <w:pStyle w:val="Titre2"/>
        <w:numPr>
          <w:ilvl w:val="1"/>
          <w:numId w:val="21"/>
        </w:numPr>
        <w:rPr>
          <w:rFonts w:ascii="Century Gothic" w:hAnsi="Century Gothic"/>
          <w:b/>
          <w:bCs/>
          <w:sz w:val="18"/>
          <w:szCs w:val="18"/>
        </w:rPr>
      </w:pPr>
      <w:r w:rsidRPr="00DE29F9">
        <w:t>Violation de données à caractère personnel</w:t>
      </w:r>
    </w:p>
    <w:p w14:paraId="055E0FC3" w14:textId="77777777" w:rsidR="00DD6FC4" w:rsidRPr="00834C8E" w:rsidRDefault="00DD6FC4" w:rsidP="00DD6FC4">
      <w:pPr>
        <w:spacing w:after="0" w:line="240" w:lineRule="auto"/>
        <w:jc w:val="both"/>
        <w:rPr>
          <w:rFonts w:ascii="Century Gothic" w:hAnsi="Century Gothic" w:cs="Arial"/>
          <w:sz w:val="18"/>
          <w:szCs w:val="18"/>
        </w:rPr>
      </w:pPr>
    </w:p>
    <w:p w14:paraId="048F65B0"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s'engage à notifier à </w:t>
      </w:r>
      <w:r>
        <w:rPr>
          <w:rFonts w:ascii="Century Gothic" w:hAnsi="Century Gothic" w:cs="Arial"/>
          <w:sz w:val="18"/>
          <w:szCs w:val="18"/>
        </w:rPr>
        <w:t>SA ARRG</w:t>
      </w:r>
      <w:r w:rsidRPr="00834C8E">
        <w:rPr>
          <w:rFonts w:ascii="Century Gothic" w:hAnsi="Century Gothic" w:cs="Arial"/>
          <w:sz w:val="18"/>
          <w:szCs w:val="18"/>
        </w:rPr>
        <w:t xml:space="preserve"> toute violation de données à caractère personnel dans les plus brefs </w:t>
      </w:r>
      <w:r>
        <w:rPr>
          <w:rFonts w:ascii="Century Gothic" w:hAnsi="Century Gothic" w:cs="Arial"/>
          <w:sz w:val="18"/>
          <w:szCs w:val="18"/>
        </w:rPr>
        <w:t>délais, au plus tard dans les 48</w:t>
      </w:r>
      <w:r w:rsidRPr="00834C8E">
        <w:rPr>
          <w:rFonts w:ascii="Century Gothic" w:hAnsi="Century Gothic" w:cs="Arial"/>
          <w:sz w:val="18"/>
          <w:szCs w:val="18"/>
        </w:rPr>
        <w:t xml:space="preserve"> (</w:t>
      </w:r>
      <w:r>
        <w:rPr>
          <w:rFonts w:ascii="Century Gothic" w:hAnsi="Century Gothic" w:cs="Arial"/>
          <w:sz w:val="18"/>
          <w:szCs w:val="18"/>
        </w:rPr>
        <w:t>quarante-huit</w:t>
      </w:r>
      <w:r w:rsidRPr="00834C8E">
        <w:rPr>
          <w:rFonts w:ascii="Century Gothic" w:hAnsi="Century Gothic" w:cs="Arial"/>
          <w:sz w:val="18"/>
          <w:szCs w:val="18"/>
        </w:rPr>
        <w:t xml:space="preserve">) </w:t>
      </w:r>
      <w:r>
        <w:rPr>
          <w:rFonts w:ascii="Century Gothic" w:hAnsi="Century Gothic" w:cs="Arial"/>
          <w:sz w:val="18"/>
          <w:szCs w:val="18"/>
        </w:rPr>
        <w:t>heures</w:t>
      </w:r>
      <w:r w:rsidRPr="00834C8E">
        <w:rPr>
          <w:rFonts w:ascii="Century Gothic" w:hAnsi="Century Gothic" w:cs="Arial"/>
          <w:sz w:val="18"/>
          <w:szCs w:val="18"/>
        </w:rPr>
        <w:t xml:space="preserve"> après en avoir eu connaissance notamment par envoi d'un mail à l'adresse : </w:t>
      </w:r>
      <w:hyperlink r:id="rId12" w:history="1">
        <w:r w:rsidRPr="004256C6">
          <w:rPr>
            <w:rStyle w:val="Lienhypertexte"/>
            <w:rFonts w:ascii="Century Gothic" w:hAnsi="Century Gothic" w:cs="Arial"/>
            <w:sz w:val="18"/>
            <w:szCs w:val="18"/>
          </w:rPr>
          <w:t>dpo@reunion.aeroport.fr</w:t>
        </w:r>
      </w:hyperlink>
      <w:r w:rsidRPr="00834C8E">
        <w:rPr>
          <w:rFonts w:ascii="Century Gothic" w:hAnsi="Century Gothic" w:cs="Arial"/>
          <w:sz w:val="18"/>
          <w:szCs w:val="18"/>
        </w:rPr>
        <w:t xml:space="preserve">. Lorsque la notification n'a pas lieu dans les </w:t>
      </w:r>
      <w:r>
        <w:rPr>
          <w:rFonts w:ascii="Century Gothic" w:hAnsi="Century Gothic" w:cs="Arial"/>
          <w:sz w:val="18"/>
          <w:szCs w:val="18"/>
        </w:rPr>
        <w:t>48</w:t>
      </w:r>
      <w:r w:rsidRPr="00834C8E">
        <w:rPr>
          <w:rFonts w:ascii="Century Gothic" w:hAnsi="Century Gothic" w:cs="Arial"/>
          <w:sz w:val="18"/>
          <w:szCs w:val="18"/>
        </w:rPr>
        <w:t xml:space="preserve"> (</w:t>
      </w:r>
      <w:r>
        <w:rPr>
          <w:rFonts w:ascii="Century Gothic" w:hAnsi="Century Gothic" w:cs="Arial"/>
          <w:sz w:val="18"/>
          <w:szCs w:val="18"/>
        </w:rPr>
        <w:t>quarante-huit</w:t>
      </w:r>
      <w:r w:rsidRPr="00834C8E">
        <w:rPr>
          <w:rFonts w:ascii="Century Gothic" w:hAnsi="Century Gothic" w:cs="Arial"/>
          <w:sz w:val="18"/>
          <w:szCs w:val="18"/>
        </w:rPr>
        <w:t>) heures, 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devra indiquer, en complément de sa notification, les motifs de ce retard. </w:t>
      </w:r>
    </w:p>
    <w:p w14:paraId="0C3CCD1C" w14:textId="77777777" w:rsidR="00DD6FC4" w:rsidRPr="00834C8E" w:rsidRDefault="00DD6FC4" w:rsidP="00DD6FC4">
      <w:pPr>
        <w:spacing w:after="0" w:line="240" w:lineRule="auto"/>
        <w:jc w:val="both"/>
        <w:rPr>
          <w:rFonts w:ascii="Century Gothic" w:hAnsi="Century Gothic" w:cs="Arial"/>
          <w:sz w:val="18"/>
          <w:szCs w:val="18"/>
        </w:rPr>
      </w:pPr>
    </w:p>
    <w:p w14:paraId="1395592E"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Cette notification est accompagnée de toute documentation utile afin de permettre à </w:t>
      </w:r>
      <w:r>
        <w:rPr>
          <w:rFonts w:ascii="Century Gothic" w:hAnsi="Century Gothic" w:cs="Arial"/>
          <w:sz w:val="18"/>
          <w:szCs w:val="18"/>
        </w:rPr>
        <w:t>la SA ARRG</w:t>
      </w:r>
      <w:r w:rsidRPr="00834C8E">
        <w:rPr>
          <w:rFonts w:ascii="Century Gothic" w:hAnsi="Century Gothic" w:cs="Arial"/>
          <w:sz w:val="18"/>
          <w:szCs w:val="18"/>
        </w:rPr>
        <w:t>,  si nécessaire, de notifier cette violation à l’autorité de contrôle compétente.</w:t>
      </w:r>
    </w:p>
    <w:p w14:paraId="638B016A" w14:textId="77777777" w:rsidR="00DD6FC4" w:rsidRDefault="00DD6FC4" w:rsidP="00DD6FC4">
      <w:pPr>
        <w:spacing w:after="0" w:line="240" w:lineRule="auto"/>
        <w:jc w:val="both"/>
        <w:rPr>
          <w:rFonts w:ascii="Century Gothic" w:hAnsi="Century Gothic" w:cs="Arial"/>
          <w:sz w:val="18"/>
          <w:szCs w:val="18"/>
        </w:rPr>
      </w:pPr>
    </w:p>
    <w:p w14:paraId="66C23930" w14:textId="77777777" w:rsidR="00DD6FC4" w:rsidRPr="00834C8E" w:rsidRDefault="00DD6FC4" w:rsidP="00DD6FC4">
      <w:pPr>
        <w:shd w:val="clear" w:color="auto" w:fill="FFFFFF"/>
        <w:spacing w:after="0" w:line="240" w:lineRule="auto"/>
        <w:jc w:val="both"/>
        <w:rPr>
          <w:rFonts w:ascii="Century Gothic" w:hAnsi="Century Gothic" w:cs="Arial"/>
          <w:sz w:val="18"/>
          <w:szCs w:val="18"/>
        </w:rPr>
      </w:pPr>
    </w:p>
    <w:p w14:paraId="4418E60A" w14:textId="77777777" w:rsidR="00DD6FC4" w:rsidRPr="00834C8E" w:rsidRDefault="00DD6FC4" w:rsidP="00DD6FC4">
      <w:pPr>
        <w:shd w:val="clear" w:color="auto" w:fill="FFFFFF"/>
        <w:spacing w:after="0" w:line="240" w:lineRule="auto"/>
        <w:jc w:val="both"/>
        <w:rPr>
          <w:rFonts w:ascii="Century Gothic" w:hAnsi="Century Gothic" w:cs="Arial"/>
          <w:sz w:val="18"/>
          <w:szCs w:val="18"/>
        </w:rPr>
      </w:pPr>
      <w:r>
        <w:rPr>
          <w:rFonts w:ascii="Century Gothic" w:hAnsi="Century Gothic" w:cs="Arial"/>
          <w:sz w:val="18"/>
          <w:szCs w:val="18"/>
        </w:rPr>
        <w:t>La notification du titulaire du contrat</w:t>
      </w:r>
      <w:r w:rsidRPr="00834C8E">
        <w:rPr>
          <w:rFonts w:ascii="Century Gothic" w:hAnsi="Century Gothic" w:cs="Arial"/>
          <w:sz w:val="18"/>
          <w:szCs w:val="18"/>
        </w:rPr>
        <w:t xml:space="preserve"> doit, au minimum :</w:t>
      </w:r>
    </w:p>
    <w:p w14:paraId="0A3DF44A"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la nature de la violation des données à caractère personnel y compris, si possible, les catégories et le nombre approximatif de personnes concernées par la violation et les catégories et le nombre approximatif d'enregistrements de données à caractère personnel concernés ;</w:t>
      </w:r>
    </w:p>
    <w:p w14:paraId="05D16885"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communiquer le nom et les coordonnées du délégué à la protection des données ou d'un autre point de contact auprès duquel des informations supplémentaires peuvent être obtenues ;</w:t>
      </w:r>
    </w:p>
    <w:p w14:paraId="4DA35B2E"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et mettre en place les mesures techniques de protection appropriées afin de faire cesser la violation de données à caractère personnel le cas échéant ;</w:t>
      </w:r>
    </w:p>
    <w:p w14:paraId="0EEDDBA4"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les conséquences probables de la violation de données à caractère personnel ;</w:t>
      </w:r>
    </w:p>
    <w:p w14:paraId="560FD395"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décrire les mesures prises ou qu’il propose de prendre pour remédier à la violation de données à caractère personnel, y compris, le cas échéant, les mesures pour en atténuer les éventuelles conséquences négatives ;</w:t>
      </w:r>
    </w:p>
    <w:p w14:paraId="3834CD07"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documenter toute violation de données à caractère personnel, en indiquant les faits concernant la violation des données à caractère personnel, ses effets et les mesures prises pour y remédier. </w:t>
      </w:r>
    </w:p>
    <w:p w14:paraId="5CAA4D79"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p>
    <w:p w14:paraId="0C6B0330"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r>
        <w:rPr>
          <w:rFonts w:ascii="Century Gothic" w:eastAsiaTheme="minorHAnsi" w:hAnsi="Century Gothic" w:cs="Arial"/>
          <w:color w:val="auto"/>
          <w:sz w:val="18"/>
          <w:szCs w:val="18"/>
          <w:lang w:eastAsia="en-US"/>
        </w:rPr>
        <w:t>Le cas échéant, et sur</w:t>
      </w:r>
      <w:r w:rsidRPr="00834C8E">
        <w:rPr>
          <w:rFonts w:ascii="Century Gothic" w:eastAsiaTheme="minorHAnsi" w:hAnsi="Century Gothic" w:cs="Arial"/>
          <w:color w:val="auto"/>
          <w:sz w:val="18"/>
          <w:szCs w:val="18"/>
          <w:lang w:eastAsia="en-US"/>
        </w:rPr>
        <w:t xml:space="preserve"> accord écrit </w:t>
      </w:r>
      <w:r>
        <w:rPr>
          <w:rFonts w:ascii="Century Gothic" w:eastAsiaTheme="minorHAnsi" w:hAnsi="Century Gothic" w:cs="Arial"/>
          <w:color w:val="auto"/>
          <w:sz w:val="18"/>
          <w:szCs w:val="18"/>
          <w:lang w:eastAsia="en-US"/>
        </w:rPr>
        <w:t>et préalable de la SA ARRG</w:t>
      </w:r>
      <w:r w:rsidRPr="00834C8E">
        <w:rPr>
          <w:rFonts w:ascii="Century Gothic" w:eastAsiaTheme="minorHAnsi" w:hAnsi="Century Gothic" w:cs="Arial"/>
          <w:color w:val="auto"/>
          <w:sz w:val="18"/>
          <w:szCs w:val="18"/>
          <w:lang w:eastAsia="en-US"/>
        </w:rPr>
        <w:t xml:space="preserve">, le </w:t>
      </w:r>
      <w:r>
        <w:rPr>
          <w:rFonts w:ascii="Century Gothic" w:hAnsi="Century Gothic" w:cs="Arial"/>
          <w:sz w:val="18"/>
          <w:szCs w:val="18"/>
        </w:rPr>
        <w:t>titulaire du contrat</w:t>
      </w:r>
      <w:r w:rsidRPr="00834C8E">
        <w:rPr>
          <w:rFonts w:ascii="Century Gothic" w:eastAsiaTheme="minorHAnsi" w:hAnsi="Century Gothic" w:cs="Arial"/>
          <w:color w:val="auto"/>
          <w:sz w:val="18"/>
          <w:szCs w:val="18"/>
          <w:lang w:eastAsia="en-US"/>
        </w:rPr>
        <w:t xml:space="preserve"> communiquera, au nom et pour le com</w:t>
      </w:r>
      <w:r>
        <w:rPr>
          <w:rFonts w:ascii="Century Gothic" w:eastAsiaTheme="minorHAnsi" w:hAnsi="Century Gothic" w:cs="Arial"/>
          <w:color w:val="auto"/>
          <w:sz w:val="18"/>
          <w:szCs w:val="18"/>
          <w:lang w:eastAsia="en-US"/>
        </w:rPr>
        <w:t>pte de la SA ARRG</w:t>
      </w:r>
      <w:r w:rsidRPr="00834C8E">
        <w:rPr>
          <w:rFonts w:ascii="Century Gothic" w:eastAsiaTheme="minorHAnsi" w:hAnsi="Century Gothic" w:cs="Arial"/>
          <w:color w:val="auto"/>
          <w:sz w:val="18"/>
          <w:szCs w:val="18"/>
          <w:lang w:eastAsia="en-US"/>
        </w:rPr>
        <w:t>, la violation de don</w:t>
      </w:r>
      <w:r>
        <w:rPr>
          <w:rFonts w:ascii="Century Gothic" w:eastAsiaTheme="minorHAnsi" w:hAnsi="Century Gothic" w:cs="Arial"/>
          <w:color w:val="auto"/>
          <w:sz w:val="18"/>
          <w:szCs w:val="18"/>
          <w:lang w:eastAsia="en-US"/>
        </w:rPr>
        <w:t xml:space="preserve">nées à caractère personnel à la ou </w:t>
      </w:r>
      <w:r w:rsidRPr="00834C8E">
        <w:rPr>
          <w:rFonts w:ascii="Century Gothic" w:eastAsiaTheme="minorHAnsi" w:hAnsi="Century Gothic" w:cs="Arial"/>
          <w:color w:val="auto"/>
          <w:sz w:val="18"/>
          <w:szCs w:val="18"/>
          <w:lang w:eastAsia="en-US"/>
        </w:rPr>
        <w:t xml:space="preserve">les personne(s) concernée(s) dans les meilleurs délais, lorsque cette violation est susceptible d'engendrer un risque élevé pour les droits et libertés d'une personne physique. </w:t>
      </w:r>
    </w:p>
    <w:p w14:paraId="0065EEF4"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r w:rsidRPr="00834C8E">
        <w:rPr>
          <w:rFonts w:ascii="Century Gothic" w:eastAsiaTheme="minorHAnsi" w:hAnsi="Century Gothic" w:cs="Arial"/>
          <w:color w:val="auto"/>
          <w:sz w:val="18"/>
          <w:szCs w:val="18"/>
          <w:lang w:eastAsia="en-US"/>
        </w:rPr>
        <w:t>La communication à la personne concernée décrit, en des termes clairs et simples, la nature de la violation de données à caractère personnel et contient au moins :</w:t>
      </w:r>
    </w:p>
    <w:p w14:paraId="618CC80D"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70E38A84"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nom et les coordonnées du délégué à la protection des données ou d'un autre point de contact auprès duquel des informations supplémentaires peuvent être obtenues ; </w:t>
      </w:r>
    </w:p>
    <w:p w14:paraId="6445D27A"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la description des conséquences probables de la violation des données à caractère personnel ; </w:t>
      </w:r>
    </w:p>
    <w:p w14:paraId="65A87B25" w14:textId="77777777" w:rsidR="00DD6FC4" w:rsidRDefault="00DD6FC4" w:rsidP="00DD6FC4">
      <w:pPr>
        <w:pStyle w:val="Paragraphedeliste"/>
        <w:numPr>
          <w:ilvl w:val="0"/>
          <w:numId w:val="11"/>
        </w:numPr>
        <w:spacing w:after="0" w:line="240" w:lineRule="auto"/>
        <w:jc w:val="both"/>
        <w:rPr>
          <w:rFonts w:ascii="Century Gothic" w:hAnsi="Century Gothic" w:cs="Arial"/>
          <w:sz w:val="18"/>
          <w:szCs w:val="18"/>
        </w:rPr>
      </w:pPr>
      <w:r w:rsidRPr="00834C8E">
        <w:rPr>
          <w:rFonts w:ascii="Century Gothic" w:hAnsi="Century Gothic" w:cs="Arial"/>
          <w:sz w:val="18"/>
          <w:szCs w:val="18"/>
        </w:rPr>
        <w:t>la description des mesures prises ou qu'</w:t>
      </w:r>
      <w:r>
        <w:rPr>
          <w:rFonts w:ascii="Century Gothic" w:hAnsi="Century Gothic" w:cs="Arial"/>
          <w:sz w:val="18"/>
          <w:szCs w:val="18"/>
        </w:rPr>
        <w:t>SA ARRG</w:t>
      </w:r>
      <w:r w:rsidRPr="00834C8E">
        <w:rPr>
          <w:rFonts w:ascii="Century Gothic" w:hAnsi="Century Gothic" w:cs="Arial"/>
          <w:sz w:val="18"/>
          <w:szCs w:val="18"/>
        </w:rPr>
        <w:t>, en sa qualité de responsable du traitement, propose de prendre pour remédier à la violation de données à caractère personnel, y compris, le cas échéant, les mesures pour en atténuer les éventuelles conséquences négatives</w:t>
      </w:r>
      <w:r>
        <w:rPr>
          <w:rFonts w:ascii="Century Gothic" w:hAnsi="Century Gothic" w:cs="Arial"/>
          <w:sz w:val="18"/>
          <w:szCs w:val="18"/>
        </w:rPr>
        <w:t>.</w:t>
      </w:r>
      <w:r w:rsidRPr="00834C8E">
        <w:rPr>
          <w:rFonts w:ascii="Century Gothic" w:hAnsi="Century Gothic" w:cs="Arial"/>
          <w:sz w:val="18"/>
          <w:szCs w:val="18"/>
        </w:rPr>
        <w:t xml:space="preserve"> </w:t>
      </w:r>
    </w:p>
    <w:p w14:paraId="0B8918B4" w14:textId="77777777" w:rsidR="00DD6FC4" w:rsidRPr="00377528" w:rsidRDefault="00DD6FC4" w:rsidP="00DD6FC4">
      <w:pPr>
        <w:pStyle w:val="Paragraphedeliste"/>
        <w:spacing w:after="0" w:line="240" w:lineRule="auto"/>
        <w:ind w:left="1068"/>
        <w:jc w:val="both"/>
        <w:rPr>
          <w:rFonts w:ascii="Century Gothic" w:hAnsi="Century Gothic" w:cs="Arial"/>
          <w:sz w:val="18"/>
          <w:szCs w:val="18"/>
        </w:rPr>
      </w:pPr>
    </w:p>
    <w:p w14:paraId="25857833" w14:textId="77777777" w:rsidR="00DD6FC4" w:rsidRPr="00DE29F9" w:rsidRDefault="00DD6FC4" w:rsidP="00DE29F9">
      <w:pPr>
        <w:pStyle w:val="Titre2"/>
        <w:numPr>
          <w:ilvl w:val="1"/>
          <w:numId w:val="21"/>
        </w:numPr>
      </w:pPr>
      <w:r w:rsidRPr="00DE29F9">
        <w:lastRenderedPageBreak/>
        <w:t>Délégué à la protection des données</w:t>
      </w:r>
    </w:p>
    <w:p w14:paraId="0C6108F5" w14:textId="77777777" w:rsidR="00DD6FC4" w:rsidRPr="00834C8E" w:rsidRDefault="00DD6FC4" w:rsidP="00DD6FC4">
      <w:pPr>
        <w:spacing w:after="0" w:line="240" w:lineRule="auto"/>
        <w:jc w:val="both"/>
        <w:rPr>
          <w:rFonts w:ascii="Century Gothic" w:hAnsi="Century Gothic" w:cs="Arial"/>
          <w:sz w:val="18"/>
          <w:szCs w:val="18"/>
        </w:rPr>
      </w:pPr>
    </w:p>
    <w:p w14:paraId="01A15CF9" w14:textId="77777777" w:rsidR="00DD6FC4" w:rsidRDefault="00DD6FC4" w:rsidP="00DD6FC4">
      <w:pPr>
        <w:spacing w:before="100" w:beforeAutospacing="1" w:after="100" w:afterAutospacing="1" w:line="240" w:lineRule="auto"/>
        <w:rPr>
          <w:rFonts w:ascii="Century Gothic" w:hAnsi="Century Gothic"/>
          <w:sz w:val="18"/>
          <w:szCs w:val="18"/>
        </w:rPr>
      </w:pPr>
      <w:r w:rsidRPr="00F13E3F">
        <w:rPr>
          <w:rFonts w:ascii="Century Gothic" w:hAnsi="Century Gothic"/>
          <w:sz w:val="18"/>
          <w:szCs w:val="18"/>
        </w:rPr>
        <w:t xml:space="preserve">Le </w:t>
      </w:r>
      <w:r>
        <w:rPr>
          <w:rFonts w:ascii="Century Gothic" w:hAnsi="Century Gothic"/>
          <w:sz w:val="18"/>
          <w:szCs w:val="18"/>
        </w:rPr>
        <w:t>titulaire du contrat</w:t>
      </w:r>
      <w:r w:rsidRPr="00F13E3F">
        <w:rPr>
          <w:rFonts w:ascii="Century Gothic" w:hAnsi="Century Gothic"/>
          <w:sz w:val="18"/>
          <w:szCs w:val="18"/>
        </w:rPr>
        <w:t xml:space="preserve"> </w:t>
      </w:r>
      <w:r>
        <w:rPr>
          <w:rFonts w:ascii="Century Gothic" w:hAnsi="Century Gothic"/>
          <w:sz w:val="18"/>
          <w:szCs w:val="18"/>
        </w:rPr>
        <w:t xml:space="preserve">doit </w:t>
      </w:r>
      <w:r w:rsidRPr="00F13E3F">
        <w:rPr>
          <w:rFonts w:ascii="Century Gothic" w:hAnsi="Century Gothic"/>
          <w:sz w:val="18"/>
          <w:szCs w:val="18"/>
        </w:rPr>
        <w:t>communique</w:t>
      </w:r>
      <w:r>
        <w:rPr>
          <w:rFonts w:ascii="Century Gothic" w:hAnsi="Century Gothic"/>
          <w:sz w:val="18"/>
          <w:szCs w:val="18"/>
        </w:rPr>
        <w:t>r</w:t>
      </w:r>
      <w:r w:rsidRPr="00F13E3F">
        <w:rPr>
          <w:rFonts w:ascii="Century Gothic" w:hAnsi="Century Gothic"/>
          <w:sz w:val="18"/>
          <w:szCs w:val="18"/>
        </w:rPr>
        <w:t xml:space="preserve"> au responsable de traitement le nom et les coordonnées de son délégué à la protection des données, s’il en a désigné un conformément à l’article 37 du règlement européen sur la protection des données</w:t>
      </w:r>
      <w:r>
        <w:rPr>
          <w:rFonts w:ascii="Century Gothic" w:hAnsi="Century Gothic"/>
          <w:sz w:val="18"/>
          <w:szCs w:val="18"/>
        </w:rPr>
        <w:t>.</w:t>
      </w:r>
    </w:p>
    <w:p w14:paraId="26787840" w14:textId="77777777" w:rsidR="00DD6FC4" w:rsidRDefault="00DD6FC4" w:rsidP="00DD6FC4">
      <w:pPr>
        <w:spacing w:after="0" w:line="240" w:lineRule="auto"/>
        <w:jc w:val="both"/>
        <w:rPr>
          <w:rFonts w:ascii="Century Gothic" w:hAnsi="Century Gothic"/>
          <w:sz w:val="18"/>
          <w:szCs w:val="18"/>
        </w:rPr>
      </w:pPr>
      <w:r>
        <w:rPr>
          <w:rFonts w:ascii="Century Gothic" w:hAnsi="Century Gothic"/>
          <w:sz w:val="18"/>
          <w:szCs w:val="18"/>
        </w:rPr>
        <w:t>Les c</w:t>
      </w:r>
      <w:r w:rsidRPr="00A51FCE">
        <w:rPr>
          <w:rFonts w:ascii="Century Gothic" w:hAnsi="Century Gothic"/>
          <w:sz w:val="18"/>
          <w:szCs w:val="18"/>
        </w:rPr>
        <w:t xml:space="preserve">oordonnées du </w:t>
      </w:r>
      <w:r w:rsidRPr="00834C8E">
        <w:rPr>
          <w:rFonts w:ascii="Century Gothic" w:hAnsi="Century Gothic" w:cs="Arial"/>
          <w:sz w:val="18"/>
          <w:szCs w:val="18"/>
        </w:rPr>
        <w:t xml:space="preserve">délégué à la protection des données </w:t>
      </w:r>
      <w:r>
        <w:rPr>
          <w:rFonts w:ascii="Century Gothic" w:hAnsi="Century Gothic" w:cs="Arial"/>
          <w:sz w:val="18"/>
          <w:szCs w:val="18"/>
        </w:rPr>
        <w:t>de la SA ARRG sont les suivantes</w:t>
      </w:r>
      <w:r w:rsidRPr="00A51FCE">
        <w:rPr>
          <w:rFonts w:ascii="Century Gothic" w:hAnsi="Century Gothic"/>
          <w:sz w:val="18"/>
          <w:szCs w:val="18"/>
        </w:rPr>
        <w:t xml:space="preserve"> : </w:t>
      </w:r>
    </w:p>
    <w:p w14:paraId="76AA0724" w14:textId="77777777" w:rsidR="00DD6FC4" w:rsidRPr="00A51FCE" w:rsidRDefault="00DD6FC4" w:rsidP="00DD6FC4">
      <w:pPr>
        <w:spacing w:after="0" w:line="240" w:lineRule="auto"/>
        <w:jc w:val="both"/>
        <w:rPr>
          <w:rFonts w:ascii="Century Gothic" w:hAnsi="Century Gothic"/>
          <w:sz w:val="18"/>
          <w:szCs w:val="18"/>
        </w:rPr>
      </w:pPr>
    </w:p>
    <w:p w14:paraId="73E0D7E3" w14:textId="77777777" w:rsidR="00DD6FC4"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Adresse postale :</w:t>
      </w:r>
    </w:p>
    <w:p w14:paraId="13C725F7" w14:textId="77777777" w:rsidR="00DD6FC4" w:rsidRDefault="00DD6FC4" w:rsidP="00DD6FC4">
      <w:pPr>
        <w:spacing w:after="0" w:line="240" w:lineRule="auto"/>
        <w:ind w:firstLine="360"/>
        <w:jc w:val="both"/>
        <w:rPr>
          <w:rFonts w:ascii="Century Gothic" w:hAnsi="Century Gothic" w:cs="Arial"/>
          <w:sz w:val="18"/>
          <w:szCs w:val="18"/>
        </w:rPr>
      </w:pPr>
      <w:r w:rsidRPr="00E93B3D">
        <w:rPr>
          <w:rFonts w:ascii="Century Gothic" w:hAnsi="Century Gothic" w:cs="Arial"/>
          <w:sz w:val="18"/>
          <w:szCs w:val="18"/>
        </w:rPr>
        <w:t>Délégué à la Protection des Données</w:t>
      </w:r>
      <w:r>
        <w:rPr>
          <w:rFonts w:ascii="Century Gothic" w:hAnsi="Century Gothic" w:cs="Arial"/>
          <w:sz w:val="18"/>
          <w:szCs w:val="18"/>
        </w:rPr>
        <w:t xml:space="preserve"> (DPO)</w:t>
      </w:r>
      <w:r w:rsidRPr="00E93B3D">
        <w:rPr>
          <w:rFonts w:ascii="Century Gothic" w:hAnsi="Century Gothic" w:cs="Arial"/>
          <w:sz w:val="18"/>
          <w:szCs w:val="18"/>
        </w:rPr>
        <w:t xml:space="preserve"> </w:t>
      </w:r>
    </w:p>
    <w:p w14:paraId="5A082A01" w14:textId="77777777" w:rsidR="00DD6FC4" w:rsidRDefault="00DD6FC4" w:rsidP="00DD6FC4">
      <w:pPr>
        <w:spacing w:after="0" w:line="240" w:lineRule="auto"/>
        <w:ind w:firstLine="360"/>
        <w:jc w:val="both"/>
        <w:rPr>
          <w:rFonts w:ascii="Century Gothic" w:hAnsi="Century Gothic" w:cs="Arial"/>
          <w:sz w:val="18"/>
          <w:szCs w:val="18"/>
        </w:rPr>
      </w:pPr>
      <w:r>
        <w:rPr>
          <w:rFonts w:ascii="Century Gothic" w:hAnsi="Century Gothic" w:cs="Arial"/>
          <w:sz w:val="18"/>
          <w:szCs w:val="18"/>
        </w:rPr>
        <w:t>SA Aéroport Réunion Roland Garros</w:t>
      </w:r>
    </w:p>
    <w:p w14:paraId="064047D3" w14:textId="77777777" w:rsidR="00DD6FC4" w:rsidRPr="00E93B3D" w:rsidRDefault="00DD6FC4" w:rsidP="00DD6FC4">
      <w:pPr>
        <w:spacing w:after="0" w:line="240" w:lineRule="auto"/>
        <w:ind w:firstLine="360"/>
        <w:jc w:val="both"/>
        <w:rPr>
          <w:rFonts w:ascii="Century Gothic" w:hAnsi="Century Gothic" w:cs="Arial"/>
          <w:sz w:val="18"/>
          <w:szCs w:val="18"/>
        </w:rPr>
      </w:pPr>
      <w:r>
        <w:rPr>
          <w:rFonts w:ascii="Century Gothic" w:hAnsi="Century Gothic" w:cs="Arial"/>
          <w:sz w:val="18"/>
          <w:szCs w:val="18"/>
        </w:rPr>
        <w:t>74 avenue Roland Garros</w:t>
      </w:r>
    </w:p>
    <w:p w14:paraId="6B102CDC" w14:textId="77777777" w:rsidR="00DD6FC4" w:rsidRPr="008956A1" w:rsidRDefault="006C62B6" w:rsidP="00DD6FC4">
      <w:pPr>
        <w:spacing w:after="0" w:line="240" w:lineRule="auto"/>
        <w:ind w:left="360"/>
        <w:jc w:val="both"/>
        <w:rPr>
          <w:rFonts w:ascii="Century Gothic" w:hAnsi="Century Gothic" w:cs="Arial"/>
          <w:sz w:val="18"/>
          <w:szCs w:val="18"/>
        </w:rPr>
      </w:pPr>
      <w:r w:rsidRPr="008956A1">
        <w:rPr>
          <w:rFonts w:ascii="Century Gothic" w:hAnsi="Century Gothic" w:cs="Arial"/>
          <w:sz w:val="18"/>
          <w:szCs w:val="18"/>
        </w:rPr>
        <w:t>97438 Sainte-Marie</w:t>
      </w:r>
    </w:p>
    <w:p w14:paraId="6695F180" w14:textId="77777777" w:rsidR="00DD6FC4" w:rsidRPr="008956A1" w:rsidRDefault="006C62B6" w:rsidP="00DD6FC4">
      <w:pPr>
        <w:spacing w:after="0" w:line="240" w:lineRule="auto"/>
        <w:ind w:left="360"/>
        <w:jc w:val="both"/>
        <w:rPr>
          <w:rFonts w:ascii="Century Gothic" w:hAnsi="Century Gothic" w:cs="Arial"/>
          <w:sz w:val="18"/>
          <w:szCs w:val="18"/>
        </w:rPr>
      </w:pPr>
      <w:r w:rsidRPr="008956A1">
        <w:rPr>
          <w:rFonts w:ascii="Century Gothic" w:hAnsi="Century Gothic" w:cs="Arial"/>
          <w:sz w:val="18"/>
          <w:szCs w:val="18"/>
        </w:rPr>
        <w:t>Réunion</w:t>
      </w:r>
    </w:p>
    <w:p w14:paraId="215EA5D3" w14:textId="77777777" w:rsidR="00DD6FC4" w:rsidRPr="008956A1" w:rsidRDefault="00DD6FC4" w:rsidP="00DD6FC4">
      <w:pPr>
        <w:spacing w:after="0" w:line="240" w:lineRule="auto"/>
        <w:jc w:val="both"/>
        <w:rPr>
          <w:rFonts w:ascii="Century Gothic" w:hAnsi="Century Gothic" w:cs="Arial"/>
          <w:sz w:val="18"/>
          <w:szCs w:val="18"/>
        </w:rPr>
      </w:pPr>
    </w:p>
    <w:p w14:paraId="470C5FD3" w14:textId="77777777" w:rsidR="00DD6FC4" w:rsidRPr="008956A1" w:rsidRDefault="006C62B6" w:rsidP="00DD6FC4">
      <w:pPr>
        <w:spacing w:after="0" w:line="240" w:lineRule="auto"/>
        <w:jc w:val="both"/>
        <w:rPr>
          <w:rFonts w:ascii="Century Gothic" w:hAnsi="Century Gothic" w:cs="Arial"/>
          <w:sz w:val="18"/>
          <w:szCs w:val="18"/>
        </w:rPr>
      </w:pPr>
      <w:r w:rsidRPr="008956A1">
        <w:rPr>
          <w:rFonts w:ascii="Century Gothic" w:hAnsi="Century Gothic" w:cs="Arial"/>
          <w:sz w:val="18"/>
          <w:szCs w:val="18"/>
        </w:rPr>
        <w:t>Adresse électronique: dpo@reunion.aeroport.fr</w:t>
      </w:r>
    </w:p>
    <w:p w14:paraId="40C50921" w14:textId="77777777" w:rsidR="00DD6FC4" w:rsidRPr="008956A1" w:rsidRDefault="00DD6FC4" w:rsidP="00DD6FC4">
      <w:pPr>
        <w:spacing w:after="0" w:line="240" w:lineRule="auto"/>
        <w:jc w:val="both"/>
        <w:rPr>
          <w:rFonts w:ascii="Century Gothic" w:hAnsi="Century Gothic" w:cs="Arial"/>
          <w:sz w:val="18"/>
          <w:szCs w:val="18"/>
        </w:rPr>
      </w:pPr>
    </w:p>
    <w:p w14:paraId="61FC0AE8" w14:textId="77777777" w:rsidR="00DD6FC4" w:rsidRPr="00146315" w:rsidRDefault="00DD6FC4" w:rsidP="00DE29F9">
      <w:pPr>
        <w:pStyle w:val="Titre2"/>
        <w:numPr>
          <w:ilvl w:val="1"/>
          <w:numId w:val="21"/>
        </w:numPr>
      </w:pPr>
      <w:r w:rsidRPr="00DE29F9">
        <w:t>Droits des personnes concernées</w:t>
      </w:r>
    </w:p>
    <w:p w14:paraId="1D3B50E8" w14:textId="77777777" w:rsidR="00DD6FC4" w:rsidRPr="00834C8E" w:rsidRDefault="00DD6FC4" w:rsidP="00DD6FC4">
      <w:pPr>
        <w:spacing w:after="0" w:line="240" w:lineRule="auto"/>
        <w:jc w:val="both"/>
        <w:rPr>
          <w:rFonts w:ascii="Century Gothic" w:hAnsi="Century Gothic" w:cs="Arial"/>
          <w:sz w:val="18"/>
          <w:szCs w:val="18"/>
        </w:rPr>
      </w:pPr>
    </w:p>
    <w:p w14:paraId="079B99F8" w14:textId="77777777" w:rsidR="00DD6FC4" w:rsidRDefault="00DD6FC4" w:rsidP="00DD6FC4">
      <w:pPr>
        <w:spacing w:after="0" w:line="240" w:lineRule="auto"/>
        <w:jc w:val="both"/>
        <w:rPr>
          <w:rFonts w:ascii="Century Gothic" w:hAnsi="Century Gothic" w:cs="Arial"/>
          <w:sz w:val="18"/>
          <w:szCs w:val="18"/>
        </w:rPr>
      </w:pPr>
      <w:r w:rsidRPr="00DF469F">
        <w:rPr>
          <w:rFonts w:ascii="Century Gothic" w:hAnsi="Century Gothic" w:cs="Arial"/>
          <w:sz w:val="18"/>
          <w:szCs w:val="18"/>
        </w:rPr>
        <w:t>Le Titulaire</w:t>
      </w:r>
      <w:r>
        <w:rPr>
          <w:rFonts w:ascii="Century Gothic" w:hAnsi="Century Gothic" w:cs="Arial"/>
          <w:sz w:val="18"/>
          <w:szCs w:val="18"/>
        </w:rPr>
        <w:t xml:space="preserve"> du contrat</w:t>
      </w:r>
      <w:r w:rsidRPr="00DF469F">
        <w:rPr>
          <w:rFonts w:ascii="Century Gothic" w:hAnsi="Century Gothic" w:cs="Arial"/>
          <w:sz w:val="18"/>
          <w:szCs w:val="18"/>
        </w:rPr>
        <w:t xml:space="preserve"> s'engage à mettre à disposition </w:t>
      </w:r>
      <w:r>
        <w:rPr>
          <w:rFonts w:ascii="Century Gothic" w:hAnsi="Century Gothic" w:cs="Arial"/>
          <w:sz w:val="18"/>
          <w:szCs w:val="18"/>
        </w:rPr>
        <w:t>de la SA ARRG</w:t>
      </w:r>
      <w:r w:rsidRPr="00DF469F">
        <w:rPr>
          <w:rFonts w:ascii="Century Gothic" w:hAnsi="Century Gothic" w:cs="Arial"/>
          <w:sz w:val="18"/>
          <w:szCs w:val="18"/>
        </w:rPr>
        <w:t xml:space="preserve"> son expertise et tous éléments lui permettant de donner suite</w:t>
      </w:r>
      <w:r w:rsidRPr="00834C8E">
        <w:rPr>
          <w:rFonts w:ascii="Century Gothic" w:hAnsi="Century Gothic" w:cs="Arial"/>
          <w:sz w:val="18"/>
          <w:szCs w:val="18"/>
        </w:rPr>
        <w:t xml:space="preserv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776E6FB8" w14:textId="77777777" w:rsidR="00DD6FC4" w:rsidRDefault="00DD6FC4" w:rsidP="00DD6FC4">
      <w:pPr>
        <w:spacing w:after="0" w:line="240" w:lineRule="auto"/>
        <w:jc w:val="both"/>
        <w:rPr>
          <w:rFonts w:ascii="Century Gothic" w:hAnsi="Century Gothic" w:cs="Arial"/>
          <w:sz w:val="18"/>
          <w:szCs w:val="18"/>
        </w:rPr>
      </w:pPr>
    </w:p>
    <w:p w14:paraId="62C0E1A0" w14:textId="77777777" w:rsidR="00DD6FC4"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Le cas échéant,</w:t>
      </w:r>
      <w:r w:rsidRPr="00834C8E">
        <w:rPr>
          <w:rFonts w:ascii="Century Gothic" w:hAnsi="Century Gothic" w:cs="Arial"/>
          <w:sz w:val="18"/>
          <w:szCs w:val="18"/>
        </w:rPr>
        <w:t xml:space="preserve"> 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qui recevrait une de</w:t>
      </w:r>
      <w:r>
        <w:rPr>
          <w:rFonts w:ascii="Century Gothic" w:hAnsi="Century Gothic" w:cs="Arial"/>
          <w:sz w:val="18"/>
          <w:szCs w:val="18"/>
        </w:rPr>
        <w:t>mande d'exercice des droits devra</w:t>
      </w:r>
      <w:r w:rsidRPr="00834C8E">
        <w:rPr>
          <w:rFonts w:ascii="Century Gothic" w:hAnsi="Century Gothic" w:cs="Arial"/>
          <w:sz w:val="18"/>
          <w:szCs w:val="18"/>
        </w:rPr>
        <w:t xml:space="preserve"> l'adresser, dès réception, à l'adresse électronique suivante : </w:t>
      </w:r>
      <w:r>
        <w:rPr>
          <w:rFonts w:ascii="Century Gothic" w:hAnsi="Century Gothic"/>
          <w:sz w:val="18"/>
          <w:szCs w:val="18"/>
          <w:u w:val="single"/>
        </w:rPr>
        <w:t>dpo@reunion.aeroport.fr</w:t>
      </w:r>
    </w:p>
    <w:p w14:paraId="1C9C93AA" w14:textId="77777777" w:rsidR="00DD6FC4" w:rsidRDefault="00DD6FC4" w:rsidP="00DD6FC4">
      <w:pPr>
        <w:spacing w:after="0" w:line="240" w:lineRule="auto"/>
        <w:jc w:val="both"/>
        <w:rPr>
          <w:rFonts w:ascii="Century Gothic" w:hAnsi="Century Gothic" w:cs="Arial"/>
          <w:sz w:val="18"/>
          <w:szCs w:val="18"/>
        </w:rPr>
      </w:pPr>
    </w:p>
    <w:p w14:paraId="3DD9A0BF" w14:textId="77777777" w:rsidR="00DD6FC4" w:rsidRPr="007203FA" w:rsidRDefault="00DD6FC4" w:rsidP="007203FA">
      <w:pPr>
        <w:pStyle w:val="Titre2"/>
        <w:numPr>
          <w:ilvl w:val="1"/>
          <w:numId w:val="21"/>
        </w:numPr>
      </w:pPr>
      <w:r w:rsidRPr="007203FA">
        <w:t>Registre des activités de traitement</w:t>
      </w:r>
    </w:p>
    <w:p w14:paraId="60F89DDF" w14:textId="77777777" w:rsidR="00DD6FC4" w:rsidRPr="00834C8E" w:rsidRDefault="00DD6FC4" w:rsidP="00DD6FC4">
      <w:pPr>
        <w:pStyle w:val="Paragraphedeliste"/>
        <w:spacing w:after="0" w:line="240" w:lineRule="auto"/>
        <w:ind w:left="1428"/>
        <w:jc w:val="both"/>
        <w:rPr>
          <w:rFonts w:ascii="Century Gothic" w:hAnsi="Century Gothic"/>
          <w:b/>
          <w:sz w:val="18"/>
          <w:szCs w:val="18"/>
        </w:rPr>
      </w:pPr>
    </w:p>
    <w:p w14:paraId="3CCD4FB9"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w:t>
      </w:r>
      <w:r w:rsidRPr="00834C8E">
        <w:rPr>
          <w:rFonts w:ascii="Century Gothic" w:hAnsi="Century Gothic" w:cs="Arial"/>
          <w:sz w:val="18"/>
          <w:szCs w:val="18"/>
        </w:rPr>
        <w:t xml:space="preserve"> déclare tenir par écrit un registre de toutes les catégories d’activités de traitement effectuées pour le compte </w:t>
      </w:r>
      <w:r>
        <w:rPr>
          <w:rFonts w:ascii="Century Gothic" w:hAnsi="Century Gothic" w:cs="Arial"/>
          <w:sz w:val="18"/>
          <w:szCs w:val="18"/>
        </w:rPr>
        <w:t>de la SA ARRG</w:t>
      </w:r>
      <w:r w:rsidRPr="00834C8E">
        <w:rPr>
          <w:rFonts w:ascii="Century Gothic" w:hAnsi="Century Gothic" w:cs="Arial"/>
          <w:sz w:val="18"/>
          <w:szCs w:val="18"/>
        </w:rPr>
        <w:t xml:space="preserve"> comprenant : </w:t>
      </w:r>
    </w:p>
    <w:p w14:paraId="2B7852A3"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 xml:space="preserve">le nom et les coordonnées du responsable de traitement pour le compte duquel il agit, des éventuels sous-traitants et le cas échéant, du délégué à la protection des données ; </w:t>
      </w:r>
    </w:p>
    <w:p w14:paraId="4206F64E"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les catégories de traitements effectués pour le compte de la SA ARRG ;</w:t>
      </w:r>
    </w:p>
    <w:p w14:paraId="2023E5EE"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 ;</w:t>
      </w:r>
    </w:p>
    <w:p w14:paraId="1C389BE7"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 xml:space="preserve">dans la mesure du possible, une description générale des mesures de sécurité techniques et organisationnelles, y compris entre autres, selon les besoins : la </w:t>
      </w:r>
      <w:proofErr w:type="spellStart"/>
      <w:r w:rsidRPr="00D65FE6">
        <w:rPr>
          <w:rFonts w:ascii="Century Gothic" w:hAnsi="Century Gothic" w:cs="Arial"/>
          <w:sz w:val="18"/>
          <w:szCs w:val="18"/>
        </w:rPr>
        <w:t>pseudonymisation</w:t>
      </w:r>
      <w:proofErr w:type="spellEnd"/>
      <w:r w:rsidRPr="00D65FE6">
        <w:rPr>
          <w:rFonts w:ascii="Century Gothic" w:hAnsi="Century Gothic" w:cs="Arial"/>
          <w:sz w:val="18"/>
          <w:szCs w:val="18"/>
        </w:rPr>
        <w:t xml:space="preserve"> et le chiffrement des données à caractère personnel ; des moyens permettant de garantir la confidentialité, l'intégrité, la disponibilité et la résilience constantes des systèmes et des services de traitement ; des moyens permettant de rétablir la disponibilité des données à caractère personnel et l'accès à celles-ci dans des délais appropriés en cas d'incident physique ou technique ; une procédure visant à tester, à analyser et à évaluer régulièrement l'efficacité des mesures techniques et organisationnelles pour assurer la sécurité du traitement.</w:t>
      </w:r>
    </w:p>
    <w:p w14:paraId="42C1A87C" w14:textId="77777777" w:rsidR="00DD6FC4" w:rsidRPr="00834C8E" w:rsidRDefault="00DD6FC4" w:rsidP="00DD6FC4">
      <w:pPr>
        <w:spacing w:after="0" w:line="240" w:lineRule="auto"/>
        <w:jc w:val="both"/>
        <w:rPr>
          <w:rFonts w:ascii="Century Gothic" w:hAnsi="Century Gothic" w:cs="Arial"/>
          <w:sz w:val="18"/>
          <w:szCs w:val="18"/>
        </w:rPr>
      </w:pPr>
    </w:p>
    <w:p w14:paraId="1A698666" w14:textId="77777777" w:rsidR="00DD6FC4" w:rsidRPr="007203FA" w:rsidRDefault="00DD6FC4" w:rsidP="007203FA">
      <w:pPr>
        <w:pStyle w:val="Titre2"/>
        <w:numPr>
          <w:ilvl w:val="1"/>
          <w:numId w:val="21"/>
        </w:numPr>
      </w:pPr>
      <w:r w:rsidRPr="007203FA">
        <w:t>Sort des données à caractère personnel</w:t>
      </w:r>
    </w:p>
    <w:p w14:paraId="5D55B95D"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3CB51B79"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lastRenderedPageBreak/>
        <w:t>A l'issue du marché, l</w:t>
      </w:r>
      <w:r w:rsidRPr="00834C8E">
        <w:rPr>
          <w:rFonts w:ascii="Century Gothic" w:hAnsi="Century Gothic" w:cs="Arial"/>
          <w:sz w:val="18"/>
          <w:szCs w:val="18"/>
        </w:rPr>
        <w:t xml:space="preserve">e </w:t>
      </w:r>
      <w:r>
        <w:rPr>
          <w:rFonts w:ascii="Century Gothic" w:hAnsi="Century Gothic" w:cs="Arial"/>
          <w:sz w:val="18"/>
          <w:szCs w:val="18"/>
        </w:rPr>
        <w:t>titulaire du contrat</w:t>
      </w:r>
      <w:r w:rsidRPr="00834C8E">
        <w:rPr>
          <w:rFonts w:ascii="Century Gothic" w:hAnsi="Century Gothic" w:cs="Arial"/>
          <w:sz w:val="18"/>
          <w:szCs w:val="18"/>
        </w:rPr>
        <w:t xml:space="preserve"> s'engage à restituer ou </w:t>
      </w:r>
      <w:r>
        <w:rPr>
          <w:rFonts w:ascii="Century Gothic" w:hAnsi="Century Gothic" w:cs="Arial"/>
          <w:sz w:val="18"/>
          <w:szCs w:val="18"/>
        </w:rPr>
        <w:t xml:space="preserve">à </w:t>
      </w:r>
      <w:r w:rsidRPr="00834C8E">
        <w:rPr>
          <w:rFonts w:ascii="Century Gothic" w:hAnsi="Century Gothic" w:cs="Arial"/>
          <w:sz w:val="18"/>
          <w:szCs w:val="18"/>
        </w:rPr>
        <w:t xml:space="preserve">détruire les données à caractère personnel ainsi que leurs copies physiques et numériques </w:t>
      </w:r>
      <w:r>
        <w:rPr>
          <w:rFonts w:ascii="Century Gothic" w:hAnsi="Century Gothic" w:cs="Arial"/>
          <w:sz w:val="18"/>
          <w:szCs w:val="18"/>
        </w:rPr>
        <w:t xml:space="preserve">ou à se conformer à toute autre instruction, </w:t>
      </w:r>
      <w:r w:rsidRPr="00834C8E">
        <w:rPr>
          <w:rFonts w:ascii="Century Gothic" w:hAnsi="Century Gothic" w:cs="Arial"/>
          <w:sz w:val="18"/>
          <w:szCs w:val="18"/>
        </w:rPr>
        <w:t xml:space="preserve">sur simple demande </w:t>
      </w:r>
      <w:r>
        <w:rPr>
          <w:rFonts w:ascii="Century Gothic" w:hAnsi="Century Gothic" w:cs="Arial"/>
          <w:sz w:val="18"/>
          <w:szCs w:val="18"/>
        </w:rPr>
        <w:t>de la SA ARRG</w:t>
      </w:r>
      <w:r w:rsidRPr="00834C8E">
        <w:rPr>
          <w:rFonts w:ascii="Century Gothic" w:hAnsi="Century Gothic" w:cs="Arial"/>
          <w:sz w:val="18"/>
          <w:szCs w:val="18"/>
        </w:rPr>
        <w:t>.</w:t>
      </w:r>
    </w:p>
    <w:p w14:paraId="0AEBC003"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1131D868"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r w:rsidRPr="002A5F4C">
        <w:rPr>
          <w:rFonts w:ascii="Century Gothic" w:hAnsi="Century Gothic" w:cs="Arial"/>
          <w:sz w:val="18"/>
          <w:szCs w:val="18"/>
        </w:rPr>
        <w:t xml:space="preserve">Une fois </w:t>
      </w:r>
      <w:r>
        <w:rPr>
          <w:rFonts w:ascii="Century Gothic" w:hAnsi="Century Gothic" w:cs="Arial"/>
          <w:sz w:val="18"/>
          <w:szCs w:val="18"/>
        </w:rPr>
        <w:t xml:space="preserve">les données </w:t>
      </w:r>
      <w:r w:rsidRPr="002A5F4C">
        <w:rPr>
          <w:rFonts w:ascii="Century Gothic" w:hAnsi="Century Gothic" w:cs="Arial"/>
          <w:sz w:val="18"/>
          <w:szCs w:val="18"/>
        </w:rPr>
        <w:t>détruites, le sous-traitant doit justifier par écrit de la destruction.</w:t>
      </w:r>
    </w:p>
    <w:p w14:paraId="4047D2CA"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1E6E7463" w14:textId="77777777" w:rsidR="00DD6FC4" w:rsidRPr="00834C8E" w:rsidRDefault="00DD6FC4" w:rsidP="00DD6FC4">
      <w:pPr>
        <w:pStyle w:val="Commentaire"/>
        <w:autoSpaceDE w:val="0"/>
        <w:autoSpaceDN w:val="0"/>
        <w:adjustRightInd w:val="0"/>
        <w:spacing w:after="0"/>
        <w:ind w:left="720"/>
        <w:jc w:val="both"/>
        <w:rPr>
          <w:rFonts w:ascii="Century Gothic" w:hAnsi="Century Gothic" w:cs="Arial"/>
          <w:sz w:val="18"/>
          <w:szCs w:val="18"/>
        </w:rPr>
      </w:pPr>
    </w:p>
    <w:p w14:paraId="0E73CE1D" w14:textId="77777777" w:rsidR="00DD6FC4" w:rsidRPr="007203FA" w:rsidRDefault="00DD6FC4" w:rsidP="007203FA">
      <w:pPr>
        <w:pStyle w:val="Titre2"/>
        <w:numPr>
          <w:ilvl w:val="1"/>
          <w:numId w:val="21"/>
        </w:numPr>
      </w:pPr>
      <w:r w:rsidRPr="007203FA">
        <w:t>Non-respect des dispositions</w:t>
      </w:r>
    </w:p>
    <w:p w14:paraId="0BB6E157"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01EF7FEE"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En cas de non-respect par le </w:t>
      </w:r>
      <w:r>
        <w:rPr>
          <w:rFonts w:ascii="Century Gothic" w:hAnsi="Century Gothic" w:cs="Arial"/>
          <w:sz w:val="18"/>
          <w:szCs w:val="18"/>
        </w:rPr>
        <w:t>titulaire du contrat</w:t>
      </w:r>
      <w:r w:rsidRPr="00834C8E">
        <w:rPr>
          <w:rFonts w:ascii="Century Gothic" w:hAnsi="Century Gothic" w:cs="Arial"/>
          <w:sz w:val="18"/>
          <w:szCs w:val="18"/>
        </w:rPr>
        <w:t xml:space="preserve"> des dispositions précédentes, les parties conviennent que le traitement de données à caractère personnel pourra être interrompu immédiatement sur simple demande </w:t>
      </w:r>
      <w:r>
        <w:rPr>
          <w:rFonts w:ascii="Century Gothic" w:hAnsi="Century Gothic" w:cs="Arial"/>
          <w:sz w:val="18"/>
          <w:szCs w:val="18"/>
        </w:rPr>
        <w:t>de la SA ARRG</w:t>
      </w:r>
      <w:r w:rsidRPr="00834C8E">
        <w:rPr>
          <w:rFonts w:ascii="Century Gothic" w:hAnsi="Century Gothic" w:cs="Arial"/>
          <w:sz w:val="18"/>
          <w:szCs w:val="18"/>
        </w:rPr>
        <w:t xml:space="preserve"> et </w:t>
      </w:r>
      <w:r>
        <w:rPr>
          <w:rFonts w:ascii="Century Gothic" w:hAnsi="Century Gothic" w:cs="Arial"/>
          <w:sz w:val="18"/>
          <w:szCs w:val="18"/>
        </w:rPr>
        <w:t xml:space="preserve">que </w:t>
      </w:r>
      <w:r w:rsidRPr="00834C8E">
        <w:rPr>
          <w:rFonts w:ascii="Century Gothic" w:hAnsi="Century Gothic" w:cs="Arial"/>
          <w:sz w:val="18"/>
          <w:szCs w:val="18"/>
        </w:rPr>
        <w:t>le marché pourra faire l'objet d'une résiliation pour faute.</w:t>
      </w:r>
    </w:p>
    <w:p w14:paraId="5C0B7F36"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401C2BD6" w14:textId="77777777" w:rsidR="00DD6FC4" w:rsidRPr="007203FA" w:rsidRDefault="00DD6FC4" w:rsidP="007203FA">
      <w:pPr>
        <w:pStyle w:val="Titre2"/>
        <w:numPr>
          <w:ilvl w:val="1"/>
          <w:numId w:val="21"/>
        </w:numPr>
      </w:pPr>
      <w:r w:rsidRPr="007203FA">
        <w:t>Surcoûts</w:t>
      </w:r>
    </w:p>
    <w:p w14:paraId="13CA8CD5" w14:textId="77777777" w:rsidR="00DD6FC4" w:rsidRPr="0031683E" w:rsidRDefault="00DD6FC4" w:rsidP="00DD6FC4">
      <w:pPr>
        <w:pStyle w:val="Paragraphedeliste"/>
        <w:autoSpaceDE w:val="0"/>
        <w:autoSpaceDN w:val="0"/>
        <w:adjustRightInd w:val="0"/>
        <w:spacing w:after="0" w:line="240" w:lineRule="auto"/>
        <w:ind w:left="1428"/>
        <w:jc w:val="both"/>
        <w:rPr>
          <w:rFonts w:ascii="Century Gothic" w:hAnsi="Century Gothic" w:cs="Arial"/>
          <w:sz w:val="18"/>
          <w:szCs w:val="18"/>
        </w:rPr>
      </w:pPr>
    </w:p>
    <w:p w14:paraId="5C8983EB"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31683E">
        <w:rPr>
          <w:rFonts w:ascii="Century Gothic" w:hAnsi="Century Gothic" w:cs="Arial"/>
          <w:sz w:val="18"/>
          <w:szCs w:val="18"/>
        </w:rPr>
        <w:t xml:space="preserve">Le </w:t>
      </w:r>
      <w:r>
        <w:rPr>
          <w:rFonts w:ascii="Century Gothic" w:hAnsi="Century Gothic" w:cs="Arial"/>
          <w:sz w:val="18"/>
          <w:szCs w:val="18"/>
        </w:rPr>
        <w:t>titulaire du contrat</w:t>
      </w:r>
      <w:r w:rsidRPr="0031683E">
        <w:rPr>
          <w:rFonts w:ascii="Century Gothic" w:hAnsi="Century Gothic" w:cs="Arial"/>
          <w:sz w:val="18"/>
          <w:szCs w:val="18"/>
        </w:rPr>
        <w:t xml:space="preserve"> ne saurait faire valoir à l'égard </w:t>
      </w:r>
      <w:r>
        <w:rPr>
          <w:rFonts w:ascii="Century Gothic" w:hAnsi="Century Gothic" w:cs="Arial"/>
          <w:sz w:val="18"/>
          <w:szCs w:val="18"/>
        </w:rPr>
        <w:t>de la SA ARRG</w:t>
      </w:r>
      <w:r w:rsidRPr="0031683E">
        <w:rPr>
          <w:rFonts w:ascii="Century Gothic" w:hAnsi="Century Gothic" w:cs="Arial"/>
          <w:sz w:val="18"/>
          <w:szCs w:val="18"/>
        </w:rPr>
        <w:t>, un quelconque surcoût résultant des mesures de mise en conformité à ces instructions qui consistent en une application de la Loi.</w:t>
      </w:r>
    </w:p>
    <w:p w14:paraId="2296C596" w14:textId="77777777" w:rsidR="00DB59FF" w:rsidRDefault="00DB59FF" w:rsidP="00DD6FC4">
      <w:pPr>
        <w:autoSpaceDE w:val="0"/>
        <w:autoSpaceDN w:val="0"/>
        <w:adjustRightInd w:val="0"/>
        <w:spacing w:after="0" w:line="240" w:lineRule="auto"/>
        <w:jc w:val="both"/>
        <w:rPr>
          <w:rFonts w:ascii="Century Gothic" w:hAnsi="Century Gothic" w:cs="Arial"/>
          <w:sz w:val="18"/>
          <w:szCs w:val="18"/>
        </w:rPr>
      </w:pPr>
    </w:p>
    <w:p w14:paraId="0D26BE99" w14:textId="77777777" w:rsidR="00C35969" w:rsidRPr="00834C8E" w:rsidRDefault="00C35969" w:rsidP="00C35969">
      <w:pPr>
        <w:autoSpaceDE w:val="0"/>
        <w:autoSpaceDN w:val="0"/>
        <w:adjustRightInd w:val="0"/>
        <w:spacing w:after="0" w:line="240" w:lineRule="auto"/>
        <w:jc w:val="both"/>
        <w:rPr>
          <w:rFonts w:ascii="Century Gothic" w:hAnsi="Century Gothic" w:cs="Arial"/>
          <w:sz w:val="18"/>
          <w:szCs w:val="18"/>
        </w:rPr>
      </w:pPr>
    </w:p>
    <w:p w14:paraId="226AA26A" w14:textId="77777777" w:rsidR="00C35969" w:rsidRDefault="00C35969" w:rsidP="00C35969">
      <w:pPr>
        <w:pStyle w:val="Titre2"/>
        <w:numPr>
          <w:ilvl w:val="1"/>
          <w:numId w:val="21"/>
        </w:numPr>
      </w:pPr>
      <w:r>
        <w:t>Obligations de la SA ARRG</w:t>
      </w:r>
    </w:p>
    <w:p w14:paraId="6FE58423" w14:textId="77777777" w:rsidR="00C35969" w:rsidRDefault="00C35969" w:rsidP="00C35969"/>
    <w:p w14:paraId="530B256E"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 xml:space="preserve">La SA ARRG agit en tant que Responsable de Traitement et est amené à collecter des données à caractère personnel pour l’exécution de ce contrat. Le détail des traitements des données à caractère personnel qui sont réalisés se trouve dans le tableau ci-dessous. </w:t>
      </w:r>
    </w:p>
    <w:p w14:paraId="6DA7CA65"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 xml:space="preserve">Conformément aux dispositions de la Loi Informatique et Libertés du 6 janvier 1978 modifiée et du Règlement Général sur la Protection des Données (RGPD), vous disposez d’un droit d’accès, de rectification, d’effacement, de limitation, de portabilité, d’opposition au traitement de vos données, et du droit de définir des directives relatives au sort de vos données après votre décès. Vous pouvez exercer vos droits en contactant notre délégué à la protection des données (DPO) par courriel à l’adresse électronique  </w:t>
      </w:r>
      <w:hyperlink r:id="rId13" w:history="1">
        <w:r w:rsidRPr="00875F1F">
          <w:rPr>
            <w:rFonts w:ascii="Century Gothic" w:hAnsi="Century Gothic" w:cs="Arial"/>
            <w:sz w:val="18"/>
            <w:szCs w:val="18"/>
          </w:rPr>
          <w:t>dpo@reunion.aeroport.fr</w:t>
        </w:r>
      </w:hyperlink>
      <w:r w:rsidRPr="00875F1F">
        <w:rPr>
          <w:rFonts w:ascii="Century Gothic" w:hAnsi="Century Gothic" w:cs="Arial"/>
          <w:sz w:val="18"/>
          <w:szCs w:val="18"/>
        </w:rPr>
        <w:t xml:space="preserve"> ou à l’adresse postale SA Aéroport Réunion Roland Garros, 74 avenue Roland Garros, 97438 Sainte-Marie, Réunion. </w:t>
      </w:r>
    </w:p>
    <w:p w14:paraId="590C71F0"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À tout moment, vous pouvez introduire une réclamation auprès de la CNIL (</w:t>
      </w:r>
      <w:hyperlink r:id="rId14" w:history="1">
        <w:r w:rsidRPr="00875F1F">
          <w:rPr>
            <w:rFonts w:ascii="Century Gothic" w:hAnsi="Century Gothic" w:cs="Arial"/>
            <w:sz w:val="18"/>
            <w:szCs w:val="18"/>
          </w:rPr>
          <w:t>www.cnil.fr</w:t>
        </w:r>
      </w:hyperlink>
      <w:r w:rsidRPr="00875F1F">
        <w:rPr>
          <w:rFonts w:ascii="Century Gothic" w:hAnsi="Century Gothic" w:cs="Arial"/>
          <w:sz w:val="18"/>
          <w:szCs w:val="18"/>
        </w:rPr>
        <w:t xml:space="preserve">). Pour toute question relative à la protection des données personnelles vous pouvez vous adressez au délégué à la protection des données de l’aéroport ou consulter notre politique de protection des données publiée sur notre site internet </w:t>
      </w:r>
      <w:hyperlink r:id="rId15" w:history="1">
        <w:r w:rsidRPr="00875F1F">
          <w:rPr>
            <w:rFonts w:ascii="Century Gothic" w:hAnsi="Century Gothic" w:cs="Arial"/>
            <w:sz w:val="18"/>
            <w:szCs w:val="18"/>
          </w:rPr>
          <w:t>www.reunion.aeroport.fr</w:t>
        </w:r>
      </w:hyperlink>
      <w:r w:rsidRPr="00875F1F">
        <w:rPr>
          <w:rFonts w:ascii="Century Gothic" w:hAnsi="Century Gothic" w:cs="Arial"/>
          <w:sz w:val="18"/>
          <w:szCs w:val="18"/>
        </w:rPr>
        <w:t xml:space="preserve"> </w:t>
      </w:r>
    </w:p>
    <w:p w14:paraId="4D7BD7BB" w14:textId="77777777" w:rsidR="00C35969" w:rsidRPr="00875F1F" w:rsidRDefault="00C35969" w:rsidP="00C35969">
      <w:pPr>
        <w:spacing w:line="276" w:lineRule="auto"/>
        <w:rPr>
          <w:rFonts w:ascii="Century Gothic" w:hAnsi="Century Gothic" w:cs="Arial"/>
          <w:sz w:val="18"/>
          <w:szCs w:val="18"/>
        </w:rPr>
      </w:pPr>
    </w:p>
    <w:tbl>
      <w:tblPr>
        <w:tblStyle w:val="Grilledutableau"/>
        <w:tblW w:w="0" w:type="auto"/>
        <w:tblLook w:val="04A0" w:firstRow="1" w:lastRow="0" w:firstColumn="1" w:lastColumn="0" w:noHBand="0" w:noVBand="1"/>
      </w:tblPr>
      <w:tblGrid>
        <w:gridCol w:w="1801"/>
        <w:gridCol w:w="3920"/>
        <w:gridCol w:w="3565"/>
      </w:tblGrid>
      <w:tr w:rsidR="00C35969" w:rsidRPr="00875F1F" w14:paraId="7862B86A" w14:textId="77777777" w:rsidTr="00067098">
        <w:tc>
          <w:tcPr>
            <w:tcW w:w="1801" w:type="dxa"/>
          </w:tcPr>
          <w:p w14:paraId="23100F15"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Nom du traitement</w:t>
            </w:r>
          </w:p>
        </w:tc>
        <w:tc>
          <w:tcPr>
            <w:tcW w:w="3920" w:type="dxa"/>
          </w:tcPr>
          <w:p w14:paraId="3A1F4C8E"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Descriptif du traitement</w:t>
            </w:r>
          </w:p>
        </w:tc>
        <w:tc>
          <w:tcPr>
            <w:tcW w:w="3565" w:type="dxa"/>
          </w:tcPr>
          <w:p w14:paraId="5DC8B8B4"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Mentions d’information</w:t>
            </w:r>
          </w:p>
        </w:tc>
      </w:tr>
      <w:tr w:rsidR="00C35969" w:rsidRPr="00875F1F" w14:paraId="35D9222A" w14:textId="77777777" w:rsidTr="00067098">
        <w:tc>
          <w:tcPr>
            <w:tcW w:w="1801" w:type="dxa"/>
          </w:tcPr>
          <w:p w14:paraId="7E49B157"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Gestion des Titres de circulation en zone réservée.</w:t>
            </w:r>
          </w:p>
        </w:tc>
        <w:tc>
          <w:tcPr>
            <w:tcW w:w="3920" w:type="dxa"/>
          </w:tcPr>
          <w:p w14:paraId="6C255A1A" w14:textId="77777777" w:rsidR="00C35969" w:rsidRPr="00875F1F" w:rsidRDefault="00C35969" w:rsidP="00C35969">
            <w:pPr>
              <w:jc w:val="both"/>
              <w:rPr>
                <w:rFonts w:ascii="Century Gothic" w:hAnsi="Century Gothic" w:cs="Arial"/>
                <w:sz w:val="18"/>
                <w:szCs w:val="18"/>
              </w:rPr>
            </w:pPr>
            <w:r>
              <w:rPr>
                <w:rFonts w:ascii="Century Gothic" w:hAnsi="Century Gothic" w:cs="Arial"/>
                <w:sz w:val="18"/>
                <w:szCs w:val="18"/>
              </w:rPr>
              <w:t>L’a</w:t>
            </w:r>
            <w:r w:rsidRPr="00C35969">
              <w:rPr>
                <w:rFonts w:ascii="Century Gothic" w:hAnsi="Century Gothic" w:cs="Arial"/>
                <w:sz w:val="18"/>
                <w:szCs w:val="18"/>
              </w:rPr>
              <w:t xml:space="preserve">rrêté du 11 Septembre 2013 relatif aux mesures de sûreté de l’Aviation Civile  fixe les principes réglementaires de sûreté pour le contrôle d’accès aéroportuaire. Dans ce cadre la SA ARRG </w:t>
            </w:r>
            <w:r w:rsidRPr="00875F1F">
              <w:rPr>
                <w:rFonts w:ascii="Century Gothic" w:hAnsi="Century Gothic" w:cs="Arial"/>
                <w:sz w:val="18"/>
                <w:szCs w:val="18"/>
              </w:rPr>
              <w:t>est tenu de collecter les données ci-dessous en vue de la délivrance des titres d’accès.</w:t>
            </w:r>
          </w:p>
          <w:p w14:paraId="6FFE8F41"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13CA9B8A"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Données collectées :</w:t>
            </w:r>
          </w:p>
          <w:p w14:paraId="5EBDB866" w14:textId="77777777" w:rsidR="00C35969" w:rsidRPr="00875F1F" w:rsidRDefault="00C35969" w:rsidP="00C35969">
            <w:pPr>
              <w:pStyle w:val="Paragraphedeliste"/>
              <w:numPr>
                <w:ilvl w:val="0"/>
                <w:numId w:val="22"/>
              </w:numPr>
              <w:autoSpaceDE w:val="0"/>
              <w:autoSpaceDN w:val="0"/>
              <w:adjustRightInd w:val="0"/>
              <w:rPr>
                <w:rFonts w:ascii="Century Gothic" w:hAnsi="Century Gothic" w:cs="Arial"/>
                <w:sz w:val="18"/>
                <w:szCs w:val="18"/>
              </w:rPr>
            </w:pPr>
            <w:r w:rsidRPr="00875F1F">
              <w:rPr>
                <w:rFonts w:ascii="Century Gothic" w:hAnsi="Century Gothic" w:cs="Arial"/>
                <w:sz w:val="18"/>
                <w:szCs w:val="18"/>
              </w:rPr>
              <w:t xml:space="preserve">photo d'identité, nom marital, nom de jeune fille,  prénom, sexe, couleur des yeux, couleur des </w:t>
            </w:r>
            <w:r w:rsidRPr="00875F1F">
              <w:rPr>
                <w:rFonts w:ascii="Century Gothic" w:hAnsi="Century Gothic" w:cs="Arial"/>
                <w:sz w:val="18"/>
                <w:szCs w:val="18"/>
              </w:rPr>
              <w:lastRenderedPageBreak/>
              <w:t>cheveux, taille, date et lieu de naissance, pays et département de naissance, nationalité, adresse, nom et prénom du père, nom de jeune fille  et prénom de la mère, copie document d'identité (passeport, CNI, titre de séjour, autorisation provisoire de travail, carte de résident, carte de séjour), fonction, type de contrat, niveau d'habilitation (secteurs sûreté, secteurs fonctionnels)</w:t>
            </w:r>
          </w:p>
        </w:tc>
        <w:tc>
          <w:tcPr>
            <w:tcW w:w="3565" w:type="dxa"/>
          </w:tcPr>
          <w:p w14:paraId="2F5814E5"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lastRenderedPageBreak/>
              <w:t>Finalité du traitement : assurer la sécurité physique des biens et des personnes</w:t>
            </w:r>
          </w:p>
          <w:p w14:paraId="612667FC"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197023BD"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Base juridique : Intérêt légitime de la SA ARRG,  obligation réglementaire.</w:t>
            </w:r>
          </w:p>
          <w:p w14:paraId="7E17C06E"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03E33B2"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Destinataires : </w:t>
            </w:r>
          </w:p>
          <w:p w14:paraId="1D5217B2"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Service Sûreté de la SA ARRG</w:t>
            </w:r>
          </w:p>
          <w:p w14:paraId="7163CE05"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 services compétents de l’état : PAF, BGTA, DSAC </w:t>
            </w:r>
          </w:p>
          <w:p w14:paraId="1CE3852A"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5F784CBC"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lastRenderedPageBreak/>
              <w:t>Durée de conservation : Délai de validité du badge.</w:t>
            </w:r>
          </w:p>
          <w:p w14:paraId="2524B625"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0C6C67DC"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Ces données sont hébergées dans les locaux de la SA ARRG et dans le SI de la DGAC.</w:t>
            </w:r>
          </w:p>
        </w:tc>
      </w:tr>
      <w:tr w:rsidR="00C35969" w:rsidRPr="00875F1F" w14:paraId="74DD5E42" w14:textId="77777777" w:rsidTr="00067098">
        <w:tc>
          <w:tcPr>
            <w:tcW w:w="1801" w:type="dxa"/>
          </w:tcPr>
          <w:p w14:paraId="6600646C"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lastRenderedPageBreak/>
              <w:t>Gestion administrative et financière du contrat</w:t>
            </w:r>
          </w:p>
        </w:tc>
        <w:tc>
          <w:tcPr>
            <w:tcW w:w="3920" w:type="dxa"/>
          </w:tcPr>
          <w:p w14:paraId="381961CB"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La SA ARRG collecte les données ci-dessous dans le but d’assurer la gestion administrative et financière du contrat</w:t>
            </w:r>
          </w:p>
          <w:p w14:paraId="40C98B6D"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0EF6B6E8"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Données collectées :</w:t>
            </w:r>
          </w:p>
          <w:p w14:paraId="29D3A1BF" w14:textId="77777777" w:rsidR="00C35969" w:rsidRPr="00875F1F" w:rsidRDefault="00C35969" w:rsidP="00C35969">
            <w:pPr>
              <w:pStyle w:val="Paragraphedeliste"/>
              <w:numPr>
                <w:ilvl w:val="0"/>
                <w:numId w:val="22"/>
              </w:numPr>
              <w:autoSpaceDE w:val="0"/>
              <w:autoSpaceDN w:val="0"/>
              <w:adjustRightInd w:val="0"/>
              <w:rPr>
                <w:rFonts w:ascii="Century Gothic" w:hAnsi="Century Gothic" w:cs="Arial"/>
                <w:sz w:val="18"/>
                <w:szCs w:val="18"/>
              </w:rPr>
            </w:pPr>
            <w:r w:rsidRPr="00875F1F">
              <w:rPr>
                <w:rFonts w:ascii="Century Gothic" w:hAnsi="Century Gothic" w:cs="Arial"/>
                <w:sz w:val="18"/>
                <w:szCs w:val="18"/>
              </w:rPr>
              <w:t>identité et coordonnées du/des contact(s) chez le sous-traitant</w:t>
            </w:r>
          </w:p>
        </w:tc>
        <w:tc>
          <w:tcPr>
            <w:tcW w:w="3565" w:type="dxa"/>
          </w:tcPr>
          <w:p w14:paraId="36F0F075"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Finalité du traitement : assurer la gestion administrative et financière du contrat</w:t>
            </w:r>
          </w:p>
          <w:p w14:paraId="54458AB3"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0AE6D8D6"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Base juridique : contrat</w:t>
            </w:r>
          </w:p>
          <w:p w14:paraId="55193B1E"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43FDE2A3"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Destinataires : services habilités de la SA ARRG</w:t>
            </w:r>
          </w:p>
          <w:p w14:paraId="7DEC60E7"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04E6804"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Durée de conservation : Les données seront conservées le temps de la relation contractuelle.</w:t>
            </w:r>
          </w:p>
          <w:p w14:paraId="0AF94317"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178F708C"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 xml:space="preserve">Ces données sont hébergées dans les locaux de la SA ARRG, aucun transfert ou partage de données n’est opéré. </w:t>
            </w:r>
          </w:p>
        </w:tc>
      </w:tr>
    </w:tbl>
    <w:p w14:paraId="6B75FB0B" w14:textId="77777777" w:rsidR="00DB59FF" w:rsidRDefault="00DB59FF" w:rsidP="00DD6FC4">
      <w:pPr>
        <w:autoSpaceDE w:val="0"/>
        <w:autoSpaceDN w:val="0"/>
        <w:adjustRightInd w:val="0"/>
        <w:spacing w:after="0" w:line="240" w:lineRule="auto"/>
        <w:jc w:val="both"/>
        <w:rPr>
          <w:rFonts w:ascii="Century Gothic" w:hAnsi="Century Gothic" w:cs="Arial"/>
          <w:sz w:val="18"/>
          <w:szCs w:val="18"/>
        </w:rPr>
      </w:pPr>
    </w:p>
    <w:p w14:paraId="282CB295" w14:textId="77777777" w:rsidR="00DB59FF" w:rsidRDefault="00DB59FF" w:rsidP="00DB59FF">
      <w:pPr>
        <w:autoSpaceDE w:val="0"/>
        <w:autoSpaceDN w:val="0"/>
        <w:adjustRightInd w:val="0"/>
        <w:spacing w:after="0" w:line="240" w:lineRule="auto"/>
        <w:jc w:val="right"/>
        <w:rPr>
          <w:rFonts w:ascii="Century Gothic" w:hAnsi="Century Gothic" w:cs="Arial"/>
          <w:sz w:val="18"/>
          <w:szCs w:val="18"/>
        </w:rPr>
      </w:pPr>
    </w:p>
    <w:p w14:paraId="55CBD306"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 xml:space="preserve">Pour le </w:t>
      </w:r>
      <w:r w:rsidRPr="00DB59FF">
        <w:rPr>
          <w:rFonts w:ascii="Century Gothic" w:hAnsi="Century Gothic" w:cs="Arial"/>
          <w:sz w:val="18"/>
          <w:szCs w:val="18"/>
          <w:highlight w:val="yellow"/>
        </w:rPr>
        <w:t>[</w:t>
      </w:r>
      <w:r w:rsidR="006D40B0" w:rsidRPr="006D40B0">
        <w:rPr>
          <w:rFonts w:ascii="Century Gothic" w:hAnsi="Century Gothic" w:cs="Arial"/>
          <w:sz w:val="18"/>
          <w:szCs w:val="18"/>
          <w:highlight w:val="yellow"/>
        </w:rPr>
        <w:t>SOUS-TRAITANT]</w:t>
      </w:r>
      <w:r w:rsidR="006D40B0">
        <w:rPr>
          <w:rFonts w:ascii="Century Gothic" w:hAnsi="Century Gothic" w:cs="Arial"/>
          <w:sz w:val="18"/>
          <w:szCs w:val="18"/>
        </w:rPr>
        <w:t> :</w:t>
      </w:r>
    </w:p>
    <w:p w14:paraId="076B5F4E"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3D33E9CF"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Nom :</w:t>
      </w:r>
    </w:p>
    <w:p w14:paraId="0B9D8611"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352CE1D0"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Fonction :</w:t>
      </w:r>
    </w:p>
    <w:p w14:paraId="15DFC5C7"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44B31545"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 xml:space="preserve">Fait à : </w:t>
      </w:r>
    </w:p>
    <w:p w14:paraId="2543D7D4"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36BB98BD"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 xml:space="preserve">Le :  </w:t>
      </w:r>
    </w:p>
    <w:p w14:paraId="55DF5164"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3425526"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52C97B41"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Signature et cachet de l’entreprise :</w:t>
      </w:r>
    </w:p>
    <w:p w14:paraId="168A4E8C" w14:textId="77777777" w:rsidR="00DB59FF" w:rsidRPr="0031683E" w:rsidRDefault="00DB59FF" w:rsidP="00DB59FF">
      <w:pPr>
        <w:autoSpaceDE w:val="0"/>
        <w:autoSpaceDN w:val="0"/>
        <w:adjustRightInd w:val="0"/>
        <w:spacing w:after="0" w:line="240" w:lineRule="auto"/>
        <w:jc w:val="right"/>
        <w:rPr>
          <w:rFonts w:ascii="Century Gothic" w:hAnsi="Century Gothic" w:cs="Arial"/>
          <w:sz w:val="18"/>
          <w:szCs w:val="18"/>
        </w:rPr>
      </w:pPr>
    </w:p>
    <w:p w14:paraId="52F413D8"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8AA2E24" w14:textId="77777777" w:rsidR="00DB59FF" w:rsidRPr="00170FDF" w:rsidRDefault="00DB59FF" w:rsidP="00DD6FC4">
      <w:pPr>
        <w:pStyle w:val="Commentaire"/>
        <w:spacing w:after="0"/>
        <w:jc w:val="both"/>
        <w:rPr>
          <w:rFonts w:ascii="Century Gothic" w:hAnsi="Century Gothic" w:cs="Arial"/>
          <w:sz w:val="18"/>
          <w:szCs w:val="18"/>
        </w:rPr>
      </w:pPr>
    </w:p>
    <w:sectPr w:rsidR="00DB59FF" w:rsidRPr="00170FDF" w:rsidSect="009C66E2">
      <w:headerReference w:type="default" r:id="rId16"/>
      <w:footerReference w:type="default" r:id="rId17"/>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3D914" w14:textId="77777777" w:rsidR="00A313DB" w:rsidRDefault="00A313DB" w:rsidP="009C66E2">
      <w:pPr>
        <w:spacing w:after="0" w:line="240" w:lineRule="auto"/>
      </w:pPr>
      <w:r>
        <w:separator/>
      </w:r>
    </w:p>
  </w:endnote>
  <w:endnote w:type="continuationSeparator" w:id="0">
    <w:p w14:paraId="37C0F675" w14:textId="77777777" w:rsidR="00A313DB" w:rsidRDefault="00A313DB" w:rsidP="009C6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axOT">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1127" w14:textId="77777777" w:rsidR="00A313DB" w:rsidRDefault="00A313DB"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0F7A65">
      <w:rPr>
        <w:caps/>
        <w:noProof/>
        <w:color w:val="5B9BD5" w:themeColor="accent1"/>
      </w:rPr>
      <w:t>6</w:t>
    </w:r>
    <w:r>
      <w:rPr>
        <w:caps/>
        <w:color w:val="5B9BD5" w:themeColor="accent1"/>
      </w:rPr>
      <w:fldChar w:fldCharType="end"/>
    </w:r>
  </w:p>
  <w:p w14:paraId="20C0E155" w14:textId="77777777" w:rsidR="00A313DB" w:rsidRDefault="00A313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73A42" w14:textId="77777777" w:rsidR="00A313DB" w:rsidRDefault="00A313DB" w:rsidP="009C66E2">
      <w:pPr>
        <w:spacing w:after="0" w:line="240" w:lineRule="auto"/>
      </w:pPr>
      <w:r>
        <w:separator/>
      </w:r>
    </w:p>
  </w:footnote>
  <w:footnote w:type="continuationSeparator" w:id="0">
    <w:p w14:paraId="17F7E58C" w14:textId="77777777" w:rsidR="00A313DB" w:rsidRDefault="00A313DB" w:rsidP="009C6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7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828"/>
      <w:gridCol w:w="7273"/>
      <w:gridCol w:w="1624"/>
    </w:tblGrid>
    <w:tr w:rsidR="00FF2C33" w14:paraId="10AE818C" w14:textId="77777777" w:rsidTr="00EB76FE">
      <w:trPr>
        <w:trHeight w:val="702"/>
        <w:jc w:val="center"/>
      </w:trPr>
      <w:tc>
        <w:tcPr>
          <w:tcW w:w="1827" w:type="dxa"/>
          <w:tcBorders>
            <w:top w:val="single" w:sz="4" w:space="0" w:color="auto"/>
            <w:left w:val="single" w:sz="4" w:space="0" w:color="auto"/>
            <w:bottom w:val="nil"/>
            <w:right w:val="single" w:sz="6" w:space="0" w:color="auto"/>
          </w:tcBorders>
          <w:hideMark/>
        </w:tcPr>
        <w:p w14:paraId="3AB28577" w14:textId="5CFA4A1E" w:rsidR="00FF2C33" w:rsidRDefault="00FF2C33" w:rsidP="00FF2C33">
          <w:pPr>
            <w:pStyle w:val="En-tte"/>
            <w:tabs>
              <w:tab w:val="left" w:pos="1675"/>
            </w:tabs>
            <w:spacing w:before="60"/>
            <w:jc w:val="center"/>
            <w:rPr>
              <w:rFonts w:ascii="Arial" w:hAnsi="Arial"/>
              <w:highlight w:val="green"/>
            </w:rPr>
          </w:pPr>
        </w:p>
      </w:tc>
      <w:tc>
        <w:tcPr>
          <w:tcW w:w="7269" w:type="dxa"/>
          <w:tcBorders>
            <w:top w:val="single" w:sz="4" w:space="0" w:color="auto"/>
            <w:left w:val="single" w:sz="6" w:space="0" w:color="auto"/>
            <w:bottom w:val="nil"/>
            <w:right w:val="single" w:sz="6" w:space="0" w:color="auto"/>
          </w:tcBorders>
          <w:hideMark/>
        </w:tcPr>
        <w:p w14:paraId="6DB6F641" w14:textId="5D3F35A8" w:rsidR="00FF2C33" w:rsidRDefault="00E14CFC" w:rsidP="00FF2C33">
          <w:pPr>
            <w:pStyle w:val="En-tte"/>
            <w:spacing w:before="60"/>
            <w:jc w:val="center"/>
            <w:rPr>
              <w:rFonts w:ascii="Arial" w:hAnsi="Arial"/>
              <w:b/>
              <w:color w:val="4472C4"/>
              <w:sz w:val="28"/>
              <w:highlight w:val="green"/>
            </w:rPr>
          </w:pPr>
          <w:r>
            <w:rPr>
              <w:rFonts w:ascii="Arial" w:hAnsi="Arial"/>
              <w:b/>
              <w:color w:val="4472C4"/>
              <w:sz w:val="28"/>
            </w:rPr>
            <w:t>Clausier RGPD - Vidéosurveillance</w:t>
          </w:r>
        </w:p>
      </w:tc>
      <w:tc>
        <w:tcPr>
          <w:tcW w:w="1623" w:type="dxa"/>
          <w:vMerge w:val="restart"/>
          <w:tcBorders>
            <w:top w:val="single" w:sz="4" w:space="0" w:color="auto"/>
            <w:left w:val="single" w:sz="6" w:space="0" w:color="auto"/>
            <w:bottom w:val="single" w:sz="4" w:space="0" w:color="auto"/>
            <w:right w:val="single" w:sz="4" w:space="0" w:color="auto"/>
          </w:tcBorders>
          <w:hideMark/>
        </w:tcPr>
        <w:p w14:paraId="103B2F1C" w14:textId="77777777" w:rsidR="00E14CFC" w:rsidRDefault="00E14CFC" w:rsidP="00FF2C33">
          <w:pPr>
            <w:pStyle w:val="En-tte"/>
            <w:jc w:val="center"/>
            <w:rPr>
              <w:rFonts w:ascii="Arial" w:hAnsi="Arial"/>
            </w:rPr>
          </w:pPr>
        </w:p>
        <w:p w14:paraId="1F12009E" w14:textId="287E4C20" w:rsidR="00FF2C33" w:rsidRDefault="00E14CFC" w:rsidP="00FF2C33">
          <w:pPr>
            <w:pStyle w:val="En-tte"/>
            <w:jc w:val="center"/>
            <w:rPr>
              <w:rFonts w:ascii="Arial" w:hAnsi="Arial"/>
              <w:highlight w:val="green"/>
            </w:rPr>
          </w:pPr>
          <w:r>
            <w:rPr>
              <w:noProof/>
            </w:rPr>
            <w:drawing>
              <wp:inline distT="0" distB="0" distL="0" distR="0" wp14:anchorId="2AA65752" wp14:editId="495E80BA">
                <wp:extent cx="932899" cy="304800"/>
                <wp:effectExtent l="0" t="0" r="0" b="0"/>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961955" cy="314293"/>
                        </a:xfrm>
                        <a:prstGeom prst="rect">
                          <a:avLst/>
                        </a:prstGeom>
                      </pic:spPr>
                    </pic:pic>
                  </a:graphicData>
                </a:graphic>
              </wp:inline>
            </w:drawing>
          </w:r>
        </w:p>
      </w:tc>
    </w:tr>
    <w:tr w:rsidR="00FF2C33" w14:paraId="3D9A5275" w14:textId="77777777" w:rsidTr="00EB76FE">
      <w:trPr>
        <w:trHeight w:hRule="exact" w:val="513"/>
        <w:jc w:val="center"/>
      </w:trPr>
      <w:tc>
        <w:tcPr>
          <w:tcW w:w="1827" w:type="dxa"/>
          <w:tcBorders>
            <w:top w:val="nil"/>
            <w:left w:val="single" w:sz="4" w:space="0" w:color="auto"/>
            <w:bottom w:val="single" w:sz="4" w:space="0" w:color="auto"/>
            <w:right w:val="single" w:sz="6" w:space="0" w:color="auto"/>
          </w:tcBorders>
          <w:hideMark/>
        </w:tcPr>
        <w:p w14:paraId="11AC8AAA" w14:textId="77777777" w:rsidR="00FF2C33" w:rsidRDefault="00FF2C33" w:rsidP="00FF2C33">
          <w:pPr>
            <w:pStyle w:val="En-tte"/>
            <w:spacing w:before="120"/>
            <w:jc w:val="center"/>
            <w:rPr>
              <w:rFonts w:ascii="Arial" w:hAnsi="Arial"/>
            </w:rPr>
          </w:pPr>
          <w:r>
            <w:rPr>
              <w:rFonts w:ascii="Arial" w:hAnsi="Arial"/>
            </w:rPr>
            <w:t xml:space="preserve">Page </w:t>
          </w:r>
          <w:r>
            <w:rPr>
              <w:rStyle w:val="Numrodepage"/>
              <w:rFonts w:ascii="Arial" w:hAnsi="Arial"/>
            </w:rPr>
            <w:fldChar w:fldCharType="begin"/>
          </w:r>
          <w:r>
            <w:rPr>
              <w:rStyle w:val="Numrodepage"/>
              <w:rFonts w:ascii="Arial" w:hAnsi="Arial"/>
            </w:rPr>
            <w:instrText xml:space="preserve"> PAGE </w:instrText>
          </w:r>
          <w:r>
            <w:rPr>
              <w:rStyle w:val="Numrodepage"/>
              <w:rFonts w:ascii="Arial" w:hAnsi="Arial"/>
            </w:rPr>
            <w:fldChar w:fldCharType="separate"/>
          </w:r>
          <w:r>
            <w:rPr>
              <w:rStyle w:val="Numrodepage"/>
              <w:rFonts w:ascii="Arial" w:hAnsi="Arial"/>
            </w:rPr>
            <w:t>1</w:t>
          </w:r>
          <w:r>
            <w:rPr>
              <w:rStyle w:val="Numrodepage"/>
              <w:rFonts w:ascii="Arial" w:hAnsi="Arial"/>
            </w:rPr>
            <w:fldChar w:fldCharType="end"/>
          </w:r>
          <w:r>
            <w:rPr>
              <w:rStyle w:val="Numrodepage"/>
              <w:rFonts w:ascii="Arial" w:hAnsi="Arial"/>
            </w:rPr>
            <w:t>/</w:t>
          </w:r>
          <w:r>
            <w:rPr>
              <w:rStyle w:val="Numrodepage"/>
              <w:rFonts w:ascii="Arial" w:hAnsi="Arial"/>
            </w:rPr>
            <w:fldChar w:fldCharType="begin"/>
          </w:r>
          <w:r>
            <w:rPr>
              <w:rStyle w:val="Numrodepage"/>
              <w:rFonts w:ascii="Arial" w:hAnsi="Arial"/>
            </w:rPr>
            <w:instrText xml:space="preserve"> NUMPAGES </w:instrText>
          </w:r>
          <w:r>
            <w:rPr>
              <w:rStyle w:val="Numrodepage"/>
              <w:rFonts w:ascii="Arial" w:hAnsi="Arial"/>
            </w:rPr>
            <w:fldChar w:fldCharType="separate"/>
          </w:r>
          <w:r>
            <w:rPr>
              <w:rStyle w:val="Numrodepage"/>
              <w:rFonts w:ascii="Arial" w:hAnsi="Arial"/>
            </w:rPr>
            <w:t>6</w:t>
          </w:r>
          <w:r>
            <w:rPr>
              <w:rStyle w:val="Numrodepage"/>
              <w:rFonts w:ascii="Arial" w:hAnsi="Arial"/>
            </w:rPr>
            <w:fldChar w:fldCharType="end"/>
          </w:r>
        </w:p>
      </w:tc>
      <w:tc>
        <w:tcPr>
          <w:tcW w:w="7269" w:type="dxa"/>
          <w:tcBorders>
            <w:top w:val="nil"/>
            <w:left w:val="single" w:sz="6" w:space="0" w:color="auto"/>
            <w:bottom w:val="single" w:sz="4" w:space="0" w:color="auto"/>
            <w:right w:val="single" w:sz="6" w:space="0" w:color="auto"/>
          </w:tcBorders>
        </w:tcPr>
        <w:p w14:paraId="23505514" w14:textId="77777777" w:rsidR="00FF2C33" w:rsidRDefault="00FF2C33" w:rsidP="00FF2C33">
          <w:pPr>
            <w:pStyle w:val="En-tte"/>
            <w:spacing w:before="120"/>
            <w:jc w:val="center"/>
            <w:rPr>
              <w:rFonts w:ascii="Arial" w:hAnsi="Arial"/>
              <w:b/>
              <w:color w:val="92D050"/>
            </w:rPr>
          </w:pPr>
        </w:p>
      </w:tc>
      <w:tc>
        <w:tcPr>
          <w:tcW w:w="1623" w:type="dxa"/>
          <w:vMerge/>
          <w:tcBorders>
            <w:top w:val="single" w:sz="4" w:space="0" w:color="auto"/>
            <w:left w:val="single" w:sz="6" w:space="0" w:color="auto"/>
            <w:bottom w:val="single" w:sz="4" w:space="0" w:color="auto"/>
            <w:right w:val="single" w:sz="4" w:space="0" w:color="auto"/>
          </w:tcBorders>
          <w:vAlign w:val="center"/>
          <w:hideMark/>
        </w:tcPr>
        <w:p w14:paraId="5BDCB861" w14:textId="77777777" w:rsidR="00FF2C33" w:rsidRDefault="00FF2C33" w:rsidP="00FF2C33">
          <w:pPr>
            <w:rPr>
              <w:rFonts w:ascii="Arial" w:hAnsi="Arial"/>
              <w:highlight w:val="green"/>
            </w:rPr>
          </w:pPr>
        </w:p>
      </w:tc>
    </w:tr>
  </w:tbl>
  <w:p w14:paraId="645A1796" w14:textId="77777777" w:rsidR="00A313DB" w:rsidRDefault="00A313DB" w:rsidP="009C66E2">
    <w:pPr>
      <w:pStyle w:val="En-tte"/>
      <w:jc w:val="right"/>
    </w:pPr>
  </w:p>
  <w:p w14:paraId="6F47C176" w14:textId="77777777" w:rsidR="00A313DB" w:rsidRDefault="00A313DB" w:rsidP="002C69F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3.75pt;height:45pt" o:bullet="t">
        <v:imagedata r:id="rId1" o:title=""/>
      </v:shape>
    </w:pict>
  </w:numPicBullet>
  <w:abstractNum w:abstractNumId="0"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10CCA"/>
    <w:multiLevelType w:val="hybridMultilevel"/>
    <w:tmpl w:val="C91CC4B4"/>
    <w:lvl w:ilvl="0" w:tplc="040C0001">
      <w:start w:val="1"/>
      <w:numFmt w:val="bullet"/>
      <w:lvlText w:val=""/>
      <w:lvlJc w:val="left"/>
      <w:pPr>
        <w:ind w:left="1004" w:hanging="72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04F31092"/>
    <w:multiLevelType w:val="multilevel"/>
    <w:tmpl w:val="C5BA0020"/>
    <w:lvl w:ilvl="0">
      <w:start w:val="2"/>
      <w:numFmt w:val="decimal"/>
      <w:lvlText w:val="%1"/>
      <w:lvlJc w:val="left"/>
      <w:pPr>
        <w:ind w:left="430" w:hanging="43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548" w:hanging="144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3" w15:restartNumberingAfterBreak="0">
    <w:nsid w:val="09E25AF7"/>
    <w:multiLevelType w:val="hybridMultilevel"/>
    <w:tmpl w:val="F4E0F55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A3C460F"/>
    <w:multiLevelType w:val="hybridMultilevel"/>
    <w:tmpl w:val="0BE6B478"/>
    <w:lvl w:ilvl="0" w:tplc="3D40316A">
      <w:start w:val="1"/>
      <w:numFmt w:val="lowerRoman"/>
      <w:lvlText w:val="(%1)"/>
      <w:lvlJc w:val="left"/>
      <w:pPr>
        <w:ind w:left="1004" w:hanging="72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A546160"/>
    <w:multiLevelType w:val="hybridMultilevel"/>
    <w:tmpl w:val="B060E16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0E824D40"/>
    <w:multiLevelType w:val="hybridMultilevel"/>
    <w:tmpl w:val="9F4E0C70"/>
    <w:lvl w:ilvl="0" w:tplc="37924028">
      <w:start w:val="50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0E4F75"/>
    <w:multiLevelType w:val="hybridMultilevel"/>
    <w:tmpl w:val="F9AA7A9C"/>
    <w:lvl w:ilvl="0" w:tplc="040C0001">
      <w:start w:val="1"/>
      <w:numFmt w:val="bullet"/>
      <w:lvlText w:val=""/>
      <w:lvlJc w:val="left"/>
      <w:pPr>
        <w:ind w:left="1004" w:hanging="72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28185DE6"/>
    <w:multiLevelType w:val="multilevel"/>
    <w:tmpl w:val="3836BDDE"/>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7C1926"/>
    <w:multiLevelType w:val="hybridMultilevel"/>
    <w:tmpl w:val="F474AEA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30491185"/>
    <w:multiLevelType w:val="hybridMultilevel"/>
    <w:tmpl w:val="60E8189A"/>
    <w:lvl w:ilvl="0" w:tplc="4DEA66F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397779"/>
    <w:multiLevelType w:val="hybridMultilevel"/>
    <w:tmpl w:val="C9704B0A"/>
    <w:lvl w:ilvl="0" w:tplc="A4FE4FB2">
      <w:start w:val="2"/>
      <w:numFmt w:val="bullet"/>
      <w:lvlText w:val="-"/>
      <w:lvlJc w:val="left"/>
      <w:pPr>
        <w:ind w:left="1772" w:hanging="360"/>
      </w:pPr>
      <w:rPr>
        <w:rFonts w:ascii="Arial" w:eastAsiaTheme="minorHAnsi" w:hAnsi="Arial" w:cs="Arial" w:hint="default"/>
      </w:rPr>
    </w:lvl>
    <w:lvl w:ilvl="1" w:tplc="040C0003" w:tentative="1">
      <w:start w:val="1"/>
      <w:numFmt w:val="bullet"/>
      <w:lvlText w:val="o"/>
      <w:lvlJc w:val="left"/>
      <w:pPr>
        <w:ind w:left="2492" w:hanging="360"/>
      </w:pPr>
      <w:rPr>
        <w:rFonts w:ascii="Courier New" w:hAnsi="Courier New" w:cs="Courier New" w:hint="default"/>
      </w:rPr>
    </w:lvl>
    <w:lvl w:ilvl="2" w:tplc="040C0005" w:tentative="1">
      <w:start w:val="1"/>
      <w:numFmt w:val="bullet"/>
      <w:lvlText w:val=""/>
      <w:lvlJc w:val="left"/>
      <w:pPr>
        <w:ind w:left="3212" w:hanging="360"/>
      </w:pPr>
      <w:rPr>
        <w:rFonts w:ascii="Wingdings" w:hAnsi="Wingdings" w:hint="default"/>
      </w:rPr>
    </w:lvl>
    <w:lvl w:ilvl="3" w:tplc="040C0001" w:tentative="1">
      <w:start w:val="1"/>
      <w:numFmt w:val="bullet"/>
      <w:lvlText w:val=""/>
      <w:lvlJc w:val="left"/>
      <w:pPr>
        <w:ind w:left="3932" w:hanging="360"/>
      </w:pPr>
      <w:rPr>
        <w:rFonts w:ascii="Symbol" w:hAnsi="Symbol" w:hint="default"/>
      </w:rPr>
    </w:lvl>
    <w:lvl w:ilvl="4" w:tplc="040C0003" w:tentative="1">
      <w:start w:val="1"/>
      <w:numFmt w:val="bullet"/>
      <w:lvlText w:val="o"/>
      <w:lvlJc w:val="left"/>
      <w:pPr>
        <w:ind w:left="4652" w:hanging="360"/>
      </w:pPr>
      <w:rPr>
        <w:rFonts w:ascii="Courier New" w:hAnsi="Courier New" w:cs="Courier New" w:hint="default"/>
      </w:rPr>
    </w:lvl>
    <w:lvl w:ilvl="5" w:tplc="040C0005" w:tentative="1">
      <w:start w:val="1"/>
      <w:numFmt w:val="bullet"/>
      <w:lvlText w:val=""/>
      <w:lvlJc w:val="left"/>
      <w:pPr>
        <w:ind w:left="5372" w:hanging="360"/>
      </w:pPr>
      <w:rPr>
        <w:rFonts w:ascii="Wingdings" w:hAnsi="Wingdings" w:hint="default"/>
      </w:rPr>
    </w:lvl>
    <w:lvl w:ilvl="6" w:tplc="040C0001" w:tentative="1">
      <w:start w:val="1"/>
      <w:numFmt w:val="bullet"/>
      <w:lvlText w:val=""/>
      <w:lvlJc w:val="left"/>
      <w:pPr>
        <w:ind w:left="6092" w:hanging="360"/>
      </w:pPr>
      <w:rPr>
        <w:rFonts w:ascii="Symbol" w:hAnsi="Symbol" w:hint="default"/>
      </w:rPr>
    </w:lvl>
    <w:lvl w:ilvl="7" w:tplc="040C0003" w:tentative="1">
      <w:start w:val="1"/>
      <w:numFmt w:val="bullet"/>
      <w:lvlText w:val="o"/>
      <w:lvlJc w:val="left"/>
      <w:pPr>
        <w:ind w:left="6812" w:hanging="360"/>
      </w:pPr>
      <w:rPr>
        <w:rFonts w:ascii="Courier New" w:hAnsi="Courier New" w:cs="Courier New" w:hint="default"/>
      </w:rPr>
    </w:lvl>
    <w:lvl w:ilvl="8" w:tplc="040C0005" w:tentative="1">
      <w:start w:val="1"/>
      <w:numFmt w:val="bullet"/>
      <w:lvlText w:val=""/>
      <w:lvlJc w:val="left"/>
      <w:pPr>
        <w:ind w:left="7532" w:hanging="360"/>
      </w:pPr>
      <w:rPr>
        <w:rFonts w:ascii="Wingdings" w:hAnsi="Wingdings" w:hint="default"/>
      </w:rPr>
    </w:lvl>
  </w:abstractNum>
  <w:abstractNum w:abstractNumId="13" w15:restartNumberingAfterBreak="0">
    <w:nsid w:val="51516809"/>
    <w:multiLevelType w:val="hybridMultilevel"/>
    <w:tmpl w:val="C6D0C2A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523A48B1"/>
    <w:multiLevelType w:val="hybridMultilevel"/>
    <w:tmpl w:val="99F013A2"/>
    <w:lvl w:ilvl="0" w:tplc="4760A03C">
      <w:start w:val="501"/>
      <w:numFmt w:val="bullet"/>
      <w:lvlText w:val="-"/>
      <w:lvlJc w:val="left"/>
      <w:pPr>
        <w:ind w:left="720" w:hanging="360"/>
      </w:pPr>
      <w:rPr>
        <w:rFonts w:ascii="Century Gothic" w:eastAsiaTheme="minorHAns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BA4CA4"/>
    <w:multiLevelType w:val="multilevel"/>
    <w:tmpl w:val="D4788100"/>
    <w:lvl w:ilvl="0">
      <w:start w:val="1"/>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428" w:hanging="720"/>
      </w:pPr>
      <w:rPr>
        <w:rFonts w:asciiTheme="majorHAnsi" w:hAnsiTheme="majorHAnsi"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15:restartNumberingAfterBreak="0">
    <w:nsid w:val="56F41FBD"/>
    <w:multiLevelType w:val="hybridMultilevel"/>
    <w:tmpl w:val="9CFA9E1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5F7B3315"/>
    <w:multiLevelType w:val="hybridMultilevel"/>
    <w:tmpl w:val="245669B8"/>
    <w:lvl w:ilvl="0" w:tplc="D42AF100">
      <w:numFmt w:val="bullet"/>
      <w:lvlText w:val="-"/>
      <w:lvlJc w:val="left"/>
      <w:pPr>
        <w:ind w:left="720" w:hanging="360"/>
      </w:pPr>
      <w:rPr>
        <w:rFonts w:ascii="Century Gothic" w:eastAsiaTheme="minorHAns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9B1574"/>
    <w:multiLevelType w:val="hybridMultilevel"/>
    <w:tmpl w:val="70806204"/>
    <w:lvl w:ilvl="0" w:tplc="8C8A2C36">
      <w:start w:val="12"/>
      <w:numFmt w:val="bullet"/>
      <w:lvlText w:val="-"/>
      <w:lvlJc w:val="left"/>
      <w:pPr>
        <w:ind w:left="720" w:hanging="360"/>
      </w:pPr>
      <w:rPr>
        <w:rFonts w:ascii="DaxOT" w:eastAsia="Times New Roman" w:hAnsi="DaxO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17230CA"/>
    <w:multiLevelType w:val="hybridMultilevel"/>
    <w:tmpl w:val="3F0E9188"/>
    <w:lvl w:ilvl="0" w:tplc="83EEC788">
      <w:numFmt w:val="bullet"/>
      <w:lvlText w:val="-"/>
      <w:lvlJc w:val="left"/>
      <w:pPr>
        <w:ind w:left="720" w:hanging="360"/>
      </w:pPr>
      <w:rPr>
        <w:rFonts w:ascii="Century Gothic" w:eastAsiaTheme="minorHAnsi"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D14D53"/>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25B00B7"/>
    <w:multiLevelType w:val="hybridMultilevel"/>
    <w:tmpl w:val="477263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9BC0DF6"/>
    <w:multiLevelType w:val="multilevel"/>
    <w:tmpl w:val="74B25EB4"/>
    <w:lvl w:ilvl="0">
      <w:start w:val="1"/>
      <w:numFmt w:val="decimal"/>
      <w:lvlText w:val="%1."/>
      <w:lvlJc w:val="left"/>
      <w:pPr>
        <w:ind w:left="450" w:hanging="450"/>
      </w:pPr>
      <w:rPr>
        <w:rFonts w:eastAsiaTheme="majorEastAsia" w:cstheme="majorBidi" w:hint="default"/>
      </w:rPr>
    </w:lvl>
    <w:lvl w:ilvl="1">
      <w:start w:val="1"/>
      <w:numFmt w:val="decimal"/>
      <w:lvlText w:val="%1.%2."/>
      <w:lvlJc w:val="left"/>
      <w:pPr>
        <w:ind w:left="1164" w:hanging="450"/>
      </w:pPr>
      <w:rPr>
        <w:rFonts w:eastAsiaTheme="majorEastAsia" w:cstheme="majorBidi" w:hint="default"/>
      </w:rPr>
    </w:lvl>
    <w:lvl w:ilvl="2">
      <w:start w:val="1"/>
      <w:numFmt w:val="decimal"/>
      <w:lvlText w:val="%1.%2.%3."/>
      <w:lvlJc w:val="left"/>
      <w:pPr>
        <w:ind w:left="2148" w:hanging="720"/>
      </w:pPr>
      <w:rPr>
        <w:rFonts w:eastAsiaTheme="majorEastAsia" w:cstheme="majorBidi" w:hint="default"/>
      </w:rPr>
    </w:lvl>
    <w:lvl w:ilvl="3">
      <w:start w:val="1"/>
      <w:numFmt w:val="decimal"/>
      <w:lvlText w:val="%1.%2.%3.%4."/>
      <w:lvlJc w:val="left"/>
      <w:pPr>
        <w:ind w:left="2862" w:hanging="720"/>
      </w:pPr>
      <w:rPr>
        <w:rFonts w:eastAsiaTheme="majorEastAsia" w:cstheme="majorBidi" w:hint="default"/>
      </w:rPr>
    </w:lvl>
    <w:lvl w:ilvl="4">
      <w:start w:val="1"/>
      <w:numFmt w:val="decimal"/>
      <w:lvlText w:val="%1.%2.%3.%4.%5."/>
      <w:lvlJc w:val="left"/>
      <w:pPr>
        <w:ind w:left="3936" w:hanging="1080"/>
      </w:pPr>
      <w:rPr>
        <w:rFonts w:eastAsiaTheme="majorEastAsia" w:cstheme="majorBidi" w:hint="default"/>
      </w:rPr>
    </w:lvl>
    <w:lvl w:ilvl="5">
      <w:start w:val="1"/>
      <w:numFmt w:val="decimal"/>
      <w:lvlText w:val="%1.%2.%3.%4.%5.%6."/>
      <w:lvlJc w:val="left"/>
      <w:pPr>
        <w:ind w:left="4650" w:hanging="1080"/>
      </w:pPr>
      <w:rPr>
        <w:rFonts w:eastAsiaTheme="majorEastAsia" w:cstheme="majorBidi" w:hint="default"/>
      </w:rPr>
    </w:lvl>
    <w:lvl w:ilvl="6">
      <w:start w:val="1"/>
      <w:numFmt w:val="decimal"/>
      <w:lvlText w:val="%1.%2.%3.%4.%5.%6.%7."/>
      <w:lvlJc w:val="left"/>
      <w:pPr>
        <w:ind w:left="5724" w:hanging="1440"/>
      </w:pPr>
      <w:rPr>
        <w:rFonts w:eastAsiaTheme="majorEastAsia" w:cstheme="majorBidi" w:hint="default"/>
      </w:rPr>
    </w:lvl>
    <w:lvl w:ilvl="7">
      <w:start w:val="1"/>
      <w:numFmt w:val="decimal"/>
      <w:lvlText w:val="%1.%2.%3.%4.%5.%6.%7.%8."/>
      <w:lvlJc w:val="left"/>
      <w:pPr>
        <w:ind w:left="6438" w:hanging="1440"/>
      </w:pPr>
      <w:rPr>
        <w:rFonts w:eastAsiaTheme="majorEastAsia" w:cstheme="majorBidi" w:hint="default"/>
      </w:rPr>
    </w:lvl>
    <w:lvl w:ilvl="8">
      <w:start w:val="1"/>
      <w:numFmt w:val="decimal"/>
      <w:lvlText w:val="%1.%2.%3.%4.%5.%6.%7.%8.%9."/>
      <w:lvlJc w:val="left"/>
      <w:pPr>
        <w:ind w:left="7152" w:hanging="1440"/>
      </w:pPr>
      <w:rPr>
        <w:rFonts w:eastAsiaTheme="majorEastAsia" w:cstheme="majorBidi" w:hint="default"/>
      </w:rPr>
    </w:lvl>
  </w:abstractNum>
  <w:abstractNum w:abstractNumId="24" w15:restartNumberingAfterBreak="0">
    <w:nsid w:val="76707B17"/>
    <w:multiLevelType w:val="hybridMultilevel"/>
    <w:tmpl w:val="275AF792"/>
    <w:lvl w:ilvl="0" w:tplc="040C0011">
      <w:start w:val="1"/>
      <w:numFmt w:val="decimal"/>
      <w:lvlText w:val="%1)"/>
      <w:lvlJc w:val="left"/>
      <w:pPr>
        <w:ind w:left="720" w:hanging="360"/>
      </w:pPr>
      <w:rPr>
        <w:rFonts w:hint="default"/>
      </w:rPr>
    </w:lvl>
    <w:lvl w:ilvl="1" w:tplc="040C0019">
      <w:start w:val="1"/>
      <w:numFmt w:val="lowerLetter"/>
      <w:lvlText w:val="%2."/>
      <w:lvlJc w:val="left"/>
      <w:pPr>
        <w:ind w:left="1637"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801058B"/>
    <w:multiLevelType w:val="hybridMultilevel"/>
    <w:tmpl w:val="76B2F240"/>
    <w:lvl w:ilvl="0" w:tplc="AA88B6C0">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7F7F0D88"/>
    <w:multiLevelType w:val="hybridMultilevel"/>
    <w:tmpl w:val="8B3887E6"/>
    <w:lvl w:ilvl="0" w:tplc="BFFE2E4C">
      <w:numFmt w:val="bullet"/>
      <w:lvlText w:val=""/>
      <w:lvlJc w:val="left"/>
      <w:pPr>
        <w:ind w:left="720" w:hanging="360"/>
      </w:pPr>
      <w:rPr>
        <w:rFonts w:ascii="Symbol" w:eastAsia="Times New Roman" w:hAnsi="Symbol"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6098432">
    <w:abstractNumId w:val="19"/>
  </w:num>
  <w:num w:numId="2" w16cid:durableId="337735454">
    <w:abstractNumId w:val="0"/>
  </w:num>
  <w:num w:numId="3" w16cid:durableId="452361423">
    <w:abstractNumId w:val="7"/>
  </w:num>
  <w:num w:numId="4" w16cid:durableId="1534424009">
    <w:abstractNumId w:val="4"/>
  </w:num>
  <w:num w:numId="5" w16cid:durableId="184946068">
    <w:abstractNumId w:val="12"/>
  </w:num>
  <w:num w:numId="6" w16cid:durableId="1305937510">
    <w:abstractNumId w:val="15"/>
  </w:num>
  <w:num w:numId="7" w16cid:durableId="1358970467">
    <w:abstractNumId w:val="9"/>
  </w:num>
  <w:num w:numId="8" w16cid:durableId="1614169453">
    <w:abstractNumId w:val="25"/>
  </w:num>
  <w:num w:numId="9" w16cid:durableId="896479935">
    <w:abstractNumId w:val="1"/>
  </w:num>
  <w:num w:numId="10" w16cid:durableId="552234627">
    <w:abstractNumId w:val="13"/>
  </w:num>
  <w:num w:numId="11" w16cid:durableId="1467507234">
    <w:abstractNumId w:val="8"/>
  </w:num>
  <w:num w:numId="12" w16cid:durableId="1539777607">
    <w:abstractNumId w:val="3"/>
  </w:num>
  <w:num w:numId="13" w16cid:durableId="1732194130">
    <w:abstractNumId w:val="22"/>
  </w:num>
  <w:num w:numId="14" w16cid:durableId="835657350">
    <w:abstractNumId w:val="16"/>
  </w:num>
  <w:num w:numId="15" w16cid:durableId="1835561475">
    <w:abstractNumId w:val="10"/>
  </w:num>
  <w:num w:numId="16" w16cid:durableId="2030712118">
    <w:abstractNumId w:val="5"/>
  </w:num>
  <w:num w:numId="17" w16cid:durableId="11805623">
    <w:abstractNumId w:val="11"/>
  </w:num>
  <w:num w:numId="18" w16cid:durableId="1602686821">
    <w:abstractNumId w:val="23"/>
  </w:num>
  <w:num w:numId="19" w16cid:durableId="728966849">
    <w:abstractNumId w:val="24"/>
  </w:num>
  <w:num w:numId="20" w16cid:durableId="731539519">
    <w:abstractNumId w:val="2"/>
  </w:num>
  <w:num w:numId="21" w16cid:durableId="89855724">
    <w:abstractNumId w:val="21"/>
  </w:num>
  <w:num w:numId="22" w16cid:durableId="341863907">
    <w:abstractNumId w:val="18"/>
  </w:num>
  <w:num w:numId="23" w16cid:durableId="1750813375">
    <w:abstractNumId w:val="26"/>
  </w:num>
  <w:num w:numId="24" w16cid:durableId="1493907313">
    <w:abstractNumId w:val="20"/>
  </w:num>
  <w:num w:numId="25" w16cid:durableId="990720879">
    <w:abstractNumId w:val="17"/>
  </w:num>
  <w:num w:numId="26" w16cid:durableId="1756317401">
    <w:abstractNumId w:val="6"/>
  </w:num>
  <w:num w:numId="27" w16cid:durableId="7995646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163D"/>
    <w:rsid w:val="000022FE"/>
    <w:rsid w:val="00002AE9"/>
    <w:rsid w:val="0000433A"/>
    <w:rsid w:val="00004EC8"/>
    <w:rsid w:val="00007AD1"/>
    <w:rsid w:val="00010BA8"/>
    <w:rsid w:val="00014B68"/>
    <w:rsid w:val="00016658"/>
    <w:rsid w:val="000176B2"/>
    <w:rsid w:val="00017C92"/>
    <w:rsid w:val="00017EFA"/>
    <w:rsid w:val="00023FF3"/>
    <w:rsid w:val="00024191"/>
    <w:rsid w:val="00026163"/>
    <w:rsid w:val="0004222D"/>
    <w:rsid w:val="00044568"/>
    <w:rsid w:val="0004529E"/>
    <w:rsid w:val="00046D4B"/>
    <w:rsid w:val="00071354"/>
    <w:rsid w:val="0007539F"/>
    <w:rsid w:val="000774CA"/>
    <w:rsid w:val="000776EE"/>
    <w:rsid w:val="00087E71"/>
    <w:rsid w:val="000A3272"/>
    <w:rsid w:val="000B2A06"/>
    <w:rsid w:val="000B6DC8"/>
    <w:rsid w:val="000C6D16"/>
    <w:rsid w:val="000D73D3"/>
    <w:rsid w:val="000D74E9"/>
    <w:rsid w:val="000E58C8"/>
    <w:rsid w:val="000F7A65"/>
    <w:rsid w:val="00104BF3"/>
    <w:rsid w:val="0010501E"/>
    <w:rsid w:val="001074CD"/>
    <w:rsid w:val="00110480"/>
    <w:rsid w:val="001237EC"/>
    <w:rsid w:val="00125332"/>
    <w:rsid w:val="00126658"/>
    <w:rsid w:val="001272FA"/>
    <w:rsid w:val="00132D13"/>
    <w:rsid w:val="0013694C"/>
    <w:rsid w:val="0014163D"/>
    <w:rsid w:val="001421EB"/>
    <w:rsid w:val="001426D5"/>
    <w:rsid w:val="00142886"/>
    <w:rsid w:val="00142C95"/>
    <w:rsid w:val="0014469C"/>
    <w:rsid w:val="00146315"/>
    <w:rsid w:val="001559E2"/>
    <w:rsid w:val="00155E02"/>
    <w:rsid w:val="00164014"/>
    <w:rsid w:val="0016443E"/>
    <w:rsid w:val="001760DD"/>
    <w:rsid w:val="0017660D"/>
    <w:rsid w:val="00187579"/>
    <w:rsid w:val="00192A0A"/>
    <w:rsid w:val="00194374"/>
    <w:rsid w:val="00195A31"/>
    <w:rsid w:val="00196BE4"/>
    <w:rsid w:val="001A46DB"/>
    <w:rsid w:val="001B20EF"/>
    <w:rsid w:val="001B7FE9"/>
    <w:rsid w:val="001D0C89"/>
    <w:rsid w:val="001D184C"/>
    <w:rsid w:val="001D3F0C"/>
    <w:rsid w:val="001E313E"/>
    <w:rsid w:val="001F32C8"/>
    <w:rsid w:val="001F3EF3"/>
    <w:rsid w:val="002046A6"/>
    <w:rsid w:val="00205BF5"/>
    <w:rsid w:val="00206D18"/>
    <w:rsid w:val="00212304"/>
    <w:rsid w:val="0022096F"/>
    <w:rsid w:val="00232399"/>
    <w:rsid w:val="0023332C"/>
    <w:rsid w:val="0023392C"/>
    <w:rsid w:val="002361B6"/>
    <w:rsid w:val="00241F2F"/>
    <w:rsid w:val="002422AD"/>
    <w:rsid w:val="00255110"/>
    <w:rsid w:val="00262F9D"/>
    <w:rsid w:val="0026502E"/>
    <w:rsid w:val="00272047"/>
    <w:rsid w:val="002858A3"/>
    <w:rsid w:val="00291519"/>
    <w:rsid w:val="002A0DFC"/>
    <w:rsid w:val="002A12C0"/>
    <w:rsid w:val="002A3B31"/>
    <w:rsid w:val="002B26F4"/>
    <w:rsid w:val="002B2ADB"/>
    <w:rsid w:val="002B2BE2"/>
    <w:rsid w:val="002B69EA"/>
    <w:rsid w:val="002C5F88"/>
    <w:rsid w:val="002C69FE"/>
    <w:rsid w:val="002C6ADD"/>
    <w:rsid w:val="002D06C0"/>
    <w:rsid w:val="002D1BAE"/>
    <w:rsid w:val="002E34DA"/>
    <w:rsid w:val="002F0D48"/>
    <w:rsid w:val="002F28B0"/>
    <w:rsid w:val="002F2D61"/>
    <w:rsid w:val="002F36EA"/>
    <w:rsid w:val="002F7B77"/>
    <w:rsid w:val="00301270"/>
    <w:rsid w:val="00302C5A"/>
    <w:rsid w:val="0030487F"/>
    <w:rsid w:val="00305A03"/>
    <w:rsid w:val="00306E13"/>
    <w:rsid w:val="003107E8"/>
    <w:rsid w:val="00311FC5"/>
    <w:rsid w:val="0031301B"/>
    <w:rsid w:val="00323169"/>
    <w:rsid w:val="0032681F"/>
    <w:rsid w:val="003325ED"/>
    <w:rsid w:val="00333746"/>
    <w:rsid w:val="00341066"/>
    <w:rsid w:val="0034471E"/>
    <w:rsid w:val="0035389B"/>
    <w:rsid w:val="00367D4B"/>
    <w:rsid w:val="00367FB9"/>
    <w:rsid w:val="00373B93"/>
    <w:rsid w:val="00387480"/>
    <w:rsid w:val="003B66A2"/>
    <w:rsid w:val="003C3E3D"/>
    <w:rsid w:val="003D4143"/>
    <w:rsid w:val="003E15B9"/>
    <w:rsid w:val="003F41A4"/>
    <w:rsid w:val="003F586A"/>
    <w:rsid w:val="0040111A"/>
    <w:rsid w:val="00401E3D"/>
    <w:rsid w:val="004026CB"/>
    <w:rsid w:val="0040668B"/>
    <w:rsid w:val="004113C3"/>
    <w:rsid w:val="0041709F"/>
    <w:rsid w:val="00435DBD"/>
    <w:rsid w:val="00435F51"/>
    <w:rsid w:val="00440764"/>
    <w:rsid w:val="004448E9"/>
    <w:rsid w:val="00447A58"/>
    <w:rsid w:val="00453BAA"/>
    <w:rsid w:val="00453E28"/>
    <w:rsid w:val="00455FE0"/>
    <w:rsid w:val="0045771A"/>
    <w:rsid w:val="00463E98"/>
    <w:rsid w:val="00464A51"/>
    <w:rsid w:val="004652CB"/>
    <w:rsid w:val="00467228"/>
    <w:rsid w:val="0048180F"/>
    <w:rsid w:val="0048719D"/>
    <w:rsid w:val="0049553D"/>
    <w:rsid w:val="00496B56"/>
    <w:rsid w:val="004A279F"/>
    <w:rsid w:val="004B2FC7"/>
    <w:rsid w:val="004B7ECB"/>
    <w:rsid w:val="004C1867"/>
    <w:rsid w:val="004C6433"/>
    <w:rsid w:val="004E3FC7"/>
    <w:rsid w:val="004E798B"/>
    <w:rsid w:val="004F1227"/>
    <w:rsid w:val="004F2FFD"/>
    <w:rsid w:val="004F60FC"/>
    <w:rsid w:val="004F7C59"/>
    <w:rsid w:val="004F7D99"/>
    <w:rsid w:val="00510409"/>
    <w:rsid w:val="00510C92"/>
    <w:rsid w:val="005119FF"/>
    <w:rsid w:val="0051471C"/>
    <w:rsid w:val="00525EAE"/>
    <w:rsid w:val="00532CA2"/>
    <w:rsid w:val="00536645"/>
    <w:rsid w:val="0053739E"/>
    <w:rsid w:val="00537B4D"/>
    <w:rsid w:val="00542D88"/>
    <w:rsid w:val="005500E7"/>
    <w:rsid w:val="00557E82"/>
    <w:rsid w:val="00572616"/>
    <w:rsid w:val="0057268D"/>
    <w:rsid w:val="00582C25"/>
    <w:rsid w:val="00583922"/>
    <w:rsid w:val="005914E1"/>
    <w:rsid w:val="0059349D"/>
    <w:rsid w:val="00594239"/>
    <w:rsid w:val="005944DF"/>
    <w:rsid w:val="005A3243"/>
    <w:rsid w:val="005B5695"/>
    <w:rsid w:val="005C6362"/>
    <w:rsid w:val="005D26CF"/>
    <w:rsid w:val="005D38CC"/>
    <w:rsid w:val="005F3A71"/>
    <w:rsid w:val="00602BC7"/>
    <w:rsid w:val="00603D0F"/>
    <w:rsid w:val="006042AD"/>
    <w:rsid w:val="00604D1F"/>
    <w:rsid w:val="00606B1D"/>
    <w:rsid w:val="00617A4C"/>
    <w:rsid w:val="006261CF"/>
    <w:rsid w:val="00630101"/>
    <w:rsid w:val="00631914"/>
    <w:rsid w:val="00636326"/>
    <w:rsid w:val="00645B86"/>
    <w:rsid w:val="00660036"/>
    <w:rsid w:val="00660BAB"/>
    <w:rsid w:val="006650CE"/>
    <w:rsid w:val="00665751"/>
    <w:rsid w:val="00666B68"/>
    <w:rsid w:val="006711E7"/>
    <w:rsid w:val="00681E32"/>
    <w:rsid w:val="0068724B"/>
    <w:rsid w:val="00692C19"/>
    <w:rsid w:val="006A3801"/>
    <w:rsid w:val="006A6D9F"/>
    <w:rsid w:val="006C2B12"/>
    <w:rsid w:val="006C2F80"/>
    <w:rsid w:val="006C3259"/>
    <w:rsid w:val="006C3B97"/>
    <w:rsid w:val="006C62B6"/>
    <w:rsid w:val="006C6664"/>
    <w:rsid w:val="006D0562"/>
    <w:rsid w:val="006D40B0"/>
    <w:rsid w:val="006D4919"/>
    <w:rsid w:val="006F2850"/>
    <w:rsid w:val="00704CAF"/>
    <w:rsid w:val="00706391"/>
    <w:rsid w:val="007203FA"/>
    <w:rsid w:val="0072444A"/>
    <w:rsid w:val="00727E10"/>
    <w:rsid w:val="007301A3"/>
    <w:rsid w:val="00731D10"/>
    <w:rsid w:val="0073291D"/>
    <w:rsid w:val="007347B6"/>
    <w:rsid w:val="00737614"/>
    <w:rsid w:val="0075315C"/>
    <w:rsid w:val="00755BB8"/>
    <w:rsid w:val="00755D6C"/>
    <w:rsid w:val="0076168E"/>
    <w:rsid w:val="0076753A"/>
    <w:rsid w:val="00771BCC"/>
    <w:rsid w:val="00782D55"/>
    <w:rsid w:val="0079081C"/>
    <w:rsid w:val="007A1186"/>
    <w:rsid w:val="007A5A57"/>
    <w:rsid w:val="007B3978"/>
    <w:rsid w:val="007C470B"/>
    <w:rsid w:val="007D105D"/>
    <w:rsid w:val="007D1BF6"/>
    <w:rsid w:val="007D404D"/>
    <w:rsid w:val="007E24F7"/>
    <w:rsid w:val="007E3768"/>
    <w:rsid w:val="007F4099"/>
    <w:rsid w:val="00800682"/>
    <w:rsid w:val="008016DA"/>
    <w:rsid w:val="00805EE1"/>
    <w:rsid w:val="008160F2"/>
    <w:rsid w:val="008164E5"/>
    <w:rsid w:val="00822024"/>
    <w:rsid w:val="00822071"/>
    <w:rsid w:val="00822A26"/>
    <w:rsid w:val="00824475"/>
    <w:rsid w:val="008274DD"/>
    <w:rsid w:val="0083071E"/>
    <w:rsid w:val="00832C49"/>
    <w:rsid w:val="008335CD"/>
    <w:rsid w:val="008344B4"/>
    <w:rsid w:val="00836937"/>
    <w:rsid w:val="0084326D"/>
    <w:rsid w:val="00843745"/>
    <w:rsid w:val="00845775"/>
    <w:rsid w:val="0084785A"/>
    <w:rsid w:val="0085324A"/>
    <w:rsid w:val="008536DB"/>
    <w:rsid w:val="00853939"/>
    <w:rsid w:val="0085568A"/>
    <w:rsid w:val="008568D6"/>
    <w:rsid w:val="00865AC9"/>
    <w:rsid w:val="00876A3F"/>
    <w:rsid w:val="00880AFE"/>
    <w:rsid w:val="00886B93"/>
    <w:rsid w:val="008956A1"/>
    <w:rsid w:val="008967A8"/>
    <w:rsid w:val="008A32AE"/>
    <w:rsid w:val="008A4D55"/>
    <w:rsid w:val="008A6E92"/>
    <w:rsid w:val="008B110B"/>
    <w:rsid w:val="008C08F5"/>
    <w:rsid w:val="008D1F28"/>
    <w:rsid w:val="00901A91"/>
    <w:rsid w:val="00901BDD"/>
    <w:rsid w:val="00916BCF"/>
    <w:rsid w:val="00917312"/>
    <w:rsid w:val="00925F9F"/>
    <w:rsid w:val="00933C94"/>
    <w:rsid w:val="00954C90"/>
    <w:rsid w:val="00970CAA"/>
    <w:rsid w:val="00981A04"/>
    <w:rsid w:val="0098541E"/>
    <w:rsid w:val="00985902"/>
    <w:rsid w:val="00987106"/>
    <w:rsid w:val="00987A1F"/>
    <w:rsid w:val="00994DC7"/>
    <w:rsid w:val="009A5CBD"/>
    <w:rsid w:val="009A6178"/>
    <w:rsid w:val="009A6AA8"/>
    <w:rsid w:val="009B277E"/>
    <w:rsid w:val="009C3F4E"/>
    <w:rsid w:val="009C486A"/>
    <w:rsid w:val="009C5BFB"/>
    <w:rsid w:val="009C66E2"/>
    <w:rsid w:val="009D118C"/>
    <w:rsid w:val="009D262C"/>
    <w:rsid w:val="009E2D46"/>
    <w:rsid w:val="009F1F98"/>
    <w:rsid w:val="009F2F97"/>
    <w:rsid w:val="009F7C33"/>
    <w:rsid w:val="00A00565"/>
    <w:rsid w:val="00A03977"/>
    <w:rsid w:val="00A06398"/>
    <w:rsid w:val="00A1021E"/>
    <w:rsid w:val="00A12744"/>
    <w:rsid w:val="00A1314A"/>
    <w:rsid w:val="00A14844"/>
    <w:rsid w:val="00A154F9"/>
    <w:rsid w:val="00A25A9E"/>
    <w:rsid w:val="00A303E8"/>
    <w:rsid w:val="00A313DB"/>
    <w:rsid w:val="00A3243D"/>
    <w:rsid w:val="00A32463"/>
    <w:rsid w:val="00A32D52"/>
    <w:rsid w:val="00A34744"/>
    <w:rsid w:val="00A43B2C"/>
    <w:rsid w:val="00A46684"/>
    <w:rsid w:val="00A46CAF"/>
    <w:rsid w:val="00A47E73"/>
    <w:rsid w:val="00A47F61"/>
    <w:rsid w:val="00A52BD9"/>
    <w:rsid w:val="00A60B53"/>
    <w:rsid w:val="00A60DEE"/>
    <w:rsid w:val="00A63AD0"/>
    <w:rsid w:val="00A71135"/>
    <w:rsid w:val="00A75D82"/>
    <w:rsid w:val="00A82DB4"/>
    <w:rsid w:val="00A87323"/>
    <w:rsid w:val="00A9214C"/>
    <w:rsid w:val="00AA43E9"/>
    <w:rsid w:val="00AB3209"/>
    <w:rsid w:val="00AB4A1C"/>
    <w:rsid w:val="00AB4F5F"/>
    <w:rsid w:val="00AB6BE3"/>
    <w:rsid w:val="00AC2862"/>
    <w:rsid w:val="00AC662D"/>
    <w:rsid w:val="00AD1958"/>
    <w:rsid w:val="00AD76BE"/>
    <w:rsid w:val="00AE55FF"/>
    <w:rsid w:val="00AE658F"/>
    <w:rsid w:val="00AF7EDE"/>
    <w:rsid w:val="00B016F1"/>
    <w:rsid w:val="00B06D83"/>
    <w:rsid w:val="00B1294F"/>
    <w:rsid w:val="00B15BEA"/>
    <w:rsid w:val="00B31D51"/>
    <w:rsid w:val="00B44358"/>
    <w:rsid w:val="00B53C87"/>
    <w:rsid w:val="00B71AC5"/>
    <w:rsid w:val="00B74E7D"/>
    <w:rsid w:val="00B8753B"/>
    <w:rsid w:val="00B922E9"/>
    <w:rsid w:val="00B9658C"/>
    <w:rsid w:val="00BA0953"/>
    <w:rsid w:val="00BA4755"/>
    <w:rsid w:val="00BA5374"/>
    <w:rsid w:val="00BB3F4E"/>
    <w:rsid w:val="00BC6590"/>
    <w:rsid w:val="00BD2B91"/>
    <w:rsid w:val="00BF0178"/>
    <w:rsid w:val="00C04D27"/>
    <w:rsid w:val="00C068E3"/>
    <w:rsid w:val="00C07647"/>
    <w:rsid w:val="00C07818"/>
    <w:rsid w:val="00C146CF"/>
    <w:rsid w:val="00C244CE"/>
    <w:rsid w:val="00C301A1"/>
    <w:rsid w:val="00C31E6B"/>
    <w:rsid w:val="00C35969"/>
    <w:rsid w:val="00C36C52"/>
    <w:rsid w:val="00C36DB8"/>
    <w:rsid w:val="00C40D34"/>
    <w:rsid w:val="00C42504"/>
    <w:rsid w:val="00C43287"/>
    <w:rsid w:val="00C624E6"/>
    <w:rsid w:val="00C625CD"/>
    <w:rsid w:val="00C703DE"/>
    <w:rsid w:val="00C724B9"/>
    <w:rsid w:val="00C73DEC"/>
    <w:rsid w:val="00C75DBE"/>
    <w:rsid w:val="00C81F06"/>
    <w:rsid w:val="00C91BF9"/>
    <w:rsid w:val="00C9607A"/>
    <w:rsid w:val="00CB2092"/>
    <w:rsid w:val="00CC3768"/>
    <w:rsid w:val="00CD2C9D"/>
    <w:rsid w:val="00CD39B2"/>
    <w:rsid w:val="00CD4E11"/>
    <w:rsid w:val="00CF3F05"/>
    <w:rsid w:val="00D01D45"/>
    <w:rsid w:val="00D02707"/>
    <w:rsid w:val="00D03701"/>
    <w:rsid w:val="00D04E30"/>
    <w:rsid w:val="00D23388"/>
    <w:rsid w:val="00D26A53"/>
    <w:rsid w:val="00D32610"/>
    <w:rsid w:val="00D436BD"/>
    <w:rsid w:val="00D467BE"/>
    <w:rsid w:val="00D50075"/>
    <w:rsid w:val="00D51554"/>
    <w:rsid w:val="00D5398E"/>
    <w:rsid w:val="00D619B1"/>
    <w:rsid w:val="00D668DC"/>
    <w:rsid w:val="00D80B25"/>
    <w:rsid w:val="00D90886"/>
    <w:rsid w:val="00D95108"/>
    <w:rsid w:val="00DB4056"/>
    <w:rsid w:val="00DB59FF"/>
    <w:rsid w:val="00DC0505"/>
    <w:rsid w:val="00DC3D14"/>
    <w:rsid w:val="00DC7984"/>
    <w:rsid w:val="00DD6FC4"/>
    <w:rsid w:val="00DE29F9"/>
    <w:rsid w:val="00DE5136"/>
    <w:rsid w:val="00DE773C"/>
    <w:rsid w:val="00DF18FC"/>
    <w:rsid w:val="00DF4474"/>
    <w:rsid w:val="00DF4721"/>
    <w:rsid w:val="00E01D28"/>
    <w:rsid w:val="00E0443F"/>
    <w:rsid w:val="00E06F67"/>
    <w:rsid w:val="00E14CFC"/>
    <w:rsid w:val="00E204D0"/>
    <w:rsid w:val="00E223E5"/>
    <w:rsid w:val="00E24AEB"/>
    <w:rsid w:val="00E26008"/>
    <w:rsid w:val="00E265B8"/>
    <w:rsid w:val="00E30BED"/>
    <w:rsid w:val="00E427F3"/>
    <w:rsid w:val="00E53673"/>
    <w:rsid w:val="00E55D88"/>
    <w:rsid w:val="00E60628"/>
    <w:rsid w:val="00E60986"/>
    <w:rsid w:val="00E612CA"/>
    <w:rsid w:val="00E6348B"/>
    <w:rsid w:val="00E67697"/>
    <w:rsid w:val="00E7623A"/>
    <w:rsid w:val="00E77948"/>
    <w:rsid w:val="00E84705"/>
    <w:rsid w:val="00EA0D38"/>
    <w:rsid w:val="00EB29FF"/>
    <w:rsid w:val="00EB7574"/>
    <w:rsid w:val="00EC63FB"/>
    <w:rsid w:val="00ED5BE2"/>
    <w:rsid w:val="00EF0012"/>
    <w:rsid w:val="00EF27AD"/>
    <w:rsid w:val="00EF4FF3"/>
    <w:rsid w:val="00F00376"/>
    <w:rsid w:val="00F01972"/>
    <w:rsid w:val="00F04777"/>
    <w:rsid w:val="00F06AA9"/>
    <w:rsid w:val="00F141CE"/>
    <w:rsid w:val="00F1578E"/>
    <w:rsid w:val="00F338E2"/>
    <w:rsid w:val="00F439EC"/>
    <w:rsid w:val="00F45C24"/>
    <w:rsid w:val="00F46190"/>
    <w:rsid w:val="00F53330"/>
    <w:rsid w:val="00F63C70"/>
    <w:rsid w:val="00F703C7"/>
    <w:rsid w:val="00F7094C"/>
    <w:rsid w:val="00F76158"/>
    <w:rsid w:val="00F906C3"/>
    <w:rsid w:val="00F94DC6"/>
    <w:rsid w:val="00F9770C"/>
    <w:rsid w:val="00F97FDC"/>
    <w:rsid w:val="00FA274A"/>
    <w:rsid w:val="00FA44CC"/>
    <w:rsid w:val="00FA5B52"/>
    <w:rsid w:val="00FB43BD"/>
    <w:rsid w:val="00FD3798"/>
    <w:rsid w:val="00FF2C33"/>
    <w:rsid w:val="00FF4CB7"/>
    <w:rsid w:val="00FF4F97"/>
    <w:rsid w:val="00FF7B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D73F8"/>
  <w15:docId w15:val="{D22495F6-E8A3-442B-AE8E-0FFEA875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iPriority w:val="9"/>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
    <w:basedOn w:val="Policepardfaut"/>
    <w:link w:val="Paragraphedeliste"/>
    <w:uiPriority w:val="34"/>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2"/>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nhideWhenUsed/>
    <w:rsid w:val="00142886"/>
    <w:pPr>
      <w:spacing w:line="240" w:lineRule="auto"/>
    </w:pPr>
    <w:rPr>
      <w:sz w:val="20"/>
      <w:szCs w:val="20"/>
    </w:rPr>
  </w:style>
  <w:style w:type="character" w:customStyle="1" w:styleId="CommentaireCar">
    <w:name w:val="Commentaire Car"/>
    <w:basedOn w:val="Policepardfaut"/>
    <w:link w:val="Commentaire"/>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3"/>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nhideWhenUsed/>
    <w:rsid w:val="009C66E2"/>
    <w:pPr>
      <w:tabs>
        <w:tab w:val="center" w:pos="4536"/>
        <w:tab w:val="right" w:pos="9072"/>
      </w:tabs>
      <w:spacing w:after="0" w:line="240" w:lineRule="auto"/>
    </w:pPr>
  </w:style>
  <w:style w:type="character" w:customStyle="1" w:styleId="En-tteCar">
    <w:name w:val="En-tête Car"/>
    <w:basedOn w:val="Policepardfaut"/>
    <w:link w:val="En-tte"/>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52">
    <w:name w:val="Tableau Grille 4 - Accentuation 52"/>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31">
    <w:name w:val="Tableau Grille 4 - Accentuation 31"/>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customStyle="1" w:styleId="Default">
    <w:name w:val="Default"/>
    <w:rsid w:val="00DD6FC4"/>
    <w:pPr>
      <w:autoSpaceDE w:val="0"/>
      <w:autoSpaceDN w:val="0"/>
      <w:adjustRightInd w:val="0"/>
      <w:spacing w:after="0" w:line="240" w:lineRule="auto"/>
    </w:pPr>
    <w:rPr>
      <w:rFonts w:ascii="Georgia" w:eastAsia="Times New Roman" w:hAnsi="Georgia" w:cs="Georgia"/>
      <w:color w:val="000000"/>
      <w:sz w:val="24"/>
      <w:szCs w:val="24"/>
      <w:lang w:eastAsia="fr-FR"/>
    </w:rPr>
  </w:style>
  <w:style w:type="character" w:styleId="Numrodepage">
    <w:name w:val="page number"/>
    <w:basedOn w:val="Policepardfaut"/>
    <w:semiHidden/>
    <w:unhideWhenUsed/>
    <w:rsid w:val="00F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 w:id="410779948">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1494763147">
          <w:marLeft w:val="274"/>
          <w:marRight w:val="0"/>
          <w:marTop w:val="0"/>
          <w:marBottom w:val="0"/>
          <w:divBdr>
            <w:top w:val="none" w:sz="0" w:space="0" w:color="auto"/>
            <w:left w:val="none" w:sz="0" w:space="0" w:color="auto"/>
            <w:bottom w:val="none" w:sz="0" w:space="0" w:color="auto"/>
            <w:right w:val="none" w:sz="0" w:space="0" w:color="auto"/>
          </w:divBdr>
        </w:div>
        <w:div w:id="545868980">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 w:id="855464289">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988829607">
          <w:marLeft w:val="27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483162172">
          <w:marLeft w:val="171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066562419">
          <w:marLeft w:val="27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185759002">
          <w:marLeft w:val="171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1489907386">
          <w:marLeft w:val="274"/>
          <w:marRight w:val="0"/>
          <w:marTop w:val="0"/>
          <w:marBottom w:val="0"/>
          <w:divBdr>
            <w:top w:val="none" w:sz="0" w:space="0" w:color="auto"/>
            <w:left w:val="none" w:sz="0" w:space="0" w:color="auto"/>
            <w:bottom w:val="none" w:sz="0" w:space="0" w:color="auto"/>
            <w:right w:val="none" w:sz="0" w:space="0" w:color="auto"/>
          </w:divBdr>
        </w:div>
        <w:div w:id="820661561">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406224791">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1027759002">
          <w:marLeft w:val="274"/>
          <w:marRight w:val="0"/>
          <w:marTop w:val="0"/>
          <w:marBottom w:val="0"/>
          <w:divBdr>
            <w:top w:val="none" w:sz="0" w:space="0" w:color="auto"/>
            <w:left w:val="none" w:sz="0" w:space="0" w:color="auto"/>
            <w:bottom w:val="none" w:sz="0" w:space="0" w:color="auto"/>
            <w:right w:val="none" w:sz="0" w:space="0" w:color="auto"/>
          </w:divBdr>
        </w:div>
        <w:div w:id="592930645">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reunion.aeroport.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reunion.aeroport.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www.reunion.aeroport.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il.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72BD8ABA8D1D43A1B4FC3EDBA0B448" ma:contentTypeVersion="3" ma:contentTypeDescription="Crée un document." ma:contentTypeScope="" ma:versionID="d56f80c000202344fa9e65eb8564aa82">
  <xsd:schema xmlns:xsd="http://www.w3.org/2001/XMLSchema" xmlns:xs="http://www.w3.org/2001/XMLSchema" xmlns:p="http://schemas.microsoft.com/office/2006/metadata/properties" xmlns:ns2="c4a03aba-b40d-4027-be1d-920b4dbbf0ab" targetNamespace="http://schemas.microsoft.com/office/2006/metadata/properties" ma:root="true" ma:fieldsID="94d9f73655a6db2cfe69d79359aad520" ns2:_="">
    <xsd:import namespace="c4a03aba-b40d-4027-be1d-920b4dbbf0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03aba-b40d-4027-be1d-920b4dbbf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C4838-0DCB-4B93-A0CF-9B47A88F4286}">
  <ds:schemaRefs>
    <ds:schemaRef ds:uri="http://schemas.openxmlformats.org/officeDocument/2006/bibliography"/>
  </ds:schemaRefs>
</ds:datastoreItem>
</file>

<file path=customXml/itemProps2.xml><?xml version="1.0" encoding="utf-8"?>
<ds:datastoreItem xmlns:ds="http://schemas.openxmlformats.org/officeDocument/2006/customXml" ds:itemID="{6E98BF60-F356-4126-8D71-5936AB69C443}">
  <ds:schemaRefs>
    <ds:schemaRef ds:uri="http://schemas.microsoft.com/office/2006/metadata/properties"/>
    <ds:schemaRef ds:uri="http://schemas.microsoft.com/office/infopath/2007/PartnerControls"/>
    <ds:schemaRef ds:uri="http://schemas.microsoft.com/sharepoint/v3"/>
    <ds:schemaRef ds:uri="520506ea-e64a-4d5f-9fcd-3b2ba842eb5b"/>
    <ds:schemaRef ds:uri="9f4ae00d-af2a-41ba-9165-5a31ee67bc6f"/>
  </ds:schemaRefs>
</ds:datastoreItem>
</file>

<file path=customXml/itemProps3.xml><?xml version="1.0" encoding="utf-8"?>
<ds:datastoreItem xmlns:ds="http://schemas.openxmlformats.org/officeDocument/2006/customXml" ds:itemID="{CF5A0A2B-0410-40C3-8213-0AAB082AAF9F}">
  <ds:schemaRefs>
    <ds:schemaRef ds:uri="http://schemas.microsoft.com/sharepoint/v3/contenttype/forms"/>
  </ds:schemaRefs>
</ds:datastoreItem>
</file>

<file path=customXml/itemProps4.xml><?xml version="1.0" encoding="utf-8"?>
<ds:datastoreItem xmlns:ds="http://schemas.openxmlformats.org/officeDocument/2006/customXml" ds:itemID="{5E7C7204-37C3-48C5-8143-83E0CC5E1E46}"/>
</file>

<file path=docProps/app.xml><?xml version="1.0" encoding="utf-8"?>
<Properties xmlns="http://schemas.openxmlformats.org/officeDocument/2006/extended-properties" xmlns:vt="http://schemas.openxmlformats.org/officeDocument/2006/docPropsVTypes">
  <Template>Normal</Template>
  <TotalTime>265</TotalTime>
  <Pages>8</Pages>
  <Words>2832</Words>
  <Characters>15578</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PICARD Loïc</cp:lastModifiedBy>
  <cp:revision>44</cp:revision>
  <cp:lastPrinted>2019-07-03T10:18:00Z</cp:lastPrinted>
  <dcterms:created xsi:type="dcterms:W3CDTF">2019-07-03T10:36:00Z</dcterms:created>
  <dcterms:modified xsi:type="dcterms:W3CDTF">2024-07-02T11:16:00Z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0x0101005472BD8ABA8D1D43A1B4FC3EDBA0B448</vt:lpwstr>
  </property>
  <property fmtid="{D5CDD505-2E9C-101B-9397-08002B2CF9AE}" pid="3" name="Order">
    <vt:r8>100</vt:r8>
  </property>
  <property fmtid="{D5CDD505-2E9C-101B-9397-08002B2CF9AE}" pid="4" name="GUID">
    <vt:lpwstr>8c850e33-d911-41af-95b0-c7fb6d342458</vt:lpwstr>
  </property>
  <property fmtid="{D5CDD505-2E9C-101B-9397-08002B2CF9AE}" pid="5" name="MediaServiceImageTags">
    <vt:lpwstr/>
  </property>
  <property fmtid="{D5CDD505-2E9C-101B-9397-08002B2CF9AE}" pid="6" name="WorkflowVersion">
    <vt:i4>1</vt:i4>
  </property>
  <property fmtid="{D5CDD505-2E9C-101B-9397-08002B2CF9AE}" pid="7" name="MSIP_Label_fc12001c-58d3-400a-ba23-806de159e59f_Enabled">
    <vt:lpwstr>true</vt:lpwstr>
  </property>
  <property fmtid="{D5CDD505-2E9C-101B-9397-08002B2CF9AE}" pid="8" name="MSIP_Label_fc12001c-58d3-400a-ba23-806de159e59f_SetDate">
    <vt:lpwstr>2024-07-02T11:16:29Z</vt:lpwstr>
  </property>
  <property fmtid="{D5CDD505-2E9C-101B-9397-08002B2CF9AE}" pid="9" name="MSIP_Label_fc12001c-58d3-400a-ba23-806de159e59f_Method">
    <vt:lpwstr>Standard</vt:lpwstr>
  </property>
  <property fmtid="{D5CDD505-2E9C-101B-9397-08002B2CF9AE}" pid="10" name="MSIP_Label_fc12001c-58d3-400a-ba23-806de159e59f_Name">
    <vt:lpwstr>Interne ARRG</vt:lpwstr>
  </property>
  <property fmtid="{D5CDD505-2E9C-101B-9397-08002B2CF9AE}" pid="11" name="MSIP_Label_fc12001c-58d3-400a-ba23-806de159e59f_SiteId">
    <vt:lpwstr>0d7492b1-e30f-4db5-b43a-0e3df8b5a459</vt:lpwstr>
  </property>
  <property fmtid="{D5CDD505-2E9C-101B-9397-08002B2CF9AE}" pid="12" name="MSIP_Label_fc12001c-58d3-400a-ba23-806de159e59f_ActionId">
    <vt:lpwstr>60e9b26d-4999-443b-9352-2c84b18730f6</vt:lpwstr>
  </property>
  <property fmtid="{D5CDD505-2E9C-101B-9397-08002B2CF9AE}" pid="13" name="MSIP_Label_fc12001c-58d3-400a-ba23-806de159e59f_ContentBits">
    <vt:lpwstr>0</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